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818"/>
      </w:tblGrid>
      <w:tr w:rsidR="00CC2B6D" w14:paraId="60E61FC7" w14:textId="77777777" w:rsidTr="00982CAE">
        <w:tc>
          <w:tcPr>
            <w:tcW w:w="4677" w:type="dxa"/>
          </w:tcPr>
          <w:p w14:paraId="250B7678" w14:textId="77777777" w:rsidR="00CC2B6D" w:rsidRPr="00107DAE" w:rsidRDefault="00CC2B6D" w:rsidP="00982CAE">
            <w:pPr>
              <w:pStyle w:val="aff2"/>
              <w:rPr>
                <w:lang w:val="en-US"/>
              </w:rPr>
            </w:pPr>
          </w:p>
        </w:tc>
        <w:tc>
          <w:tcPr>
            <w:tcW w:w="4818" w:type="dxa"/>
            <w:hideMark/>
          </w:tcPr>
          <w:p w14:paraId="43CC9AEE" w14:textId="77777777" w:rsidR="00CC2B6D" w:rsidRDefault="00CC2B6D" w:rsidP="00982CAE">
            <w:pPr>
              <w:pStyle w:val="aff2"/>
              <w:spacing w:line="360" w:lineRule="auto"/>
            </w:pPr>
            <w:r>
              <w:t xml:space="preserve">ПРИЛОЖЕНИЕ </w:t>
            </w:r>
          </w:p>
          <w:p w14:paraId="1B60854A" w14:textId="31781934" w:rsidR="00CC2B6D" w:rsidRDefault="00CC2B6D" w:rsidP="000224CA">
            <w:pPr>
              <w:pStyle w:val="aff2"/>
            </w:pPr>
            <w:r>
              <w:t xml:space="preserve">к </w:t>
            </w:r>
            <w:r w:rsidR="000224CA">
              <w:t xml:space="preserve">Справочнику </w:t>
            </w:r>
            <w:r w:rsidR="00DF4420" w:rsidRPr="00DF4420">
              <w:t>групп инвалидности, степеней утраты здоровья</w:t>
            </w:r>
          </w:p>
        </w:tc>
      </w:tr>
    </w:tbl>
    <w:p w14:paraId="775E0276" w14:textId="77777777" w:rsidR="00CC2B6D" w:rsidRDefault="00CC2B6D" w:rsidP="00CC2B6D">
      <w:pPr>
        <w:spacing w:line="240" w:lineRule="auto"/>
        <w:jc w:val="center"/>
        <w:rPr>
          <w:b/>
          <w:spacing w:val="40"/>
          <w:sz w:val="30"/>
          <w:szCs w:val="30"/>
        </w:rPr>
      </w:pPr>
    </w:p>
    <w:p w14:paraId="6C915BA8" w14:textId="77777777" w:rsidR="00A40F57" w:rsidRPr="00A819ED" w:rsidRDefault="00A40F57" w:rsidP="00243F2C">
      <w:pPr>
        <w:pStyle w:val="a5"/>
        <w:spacing w:after="0"/>
      </w:pPr>
    </w:p>
    <w:p w14:paraId="1F76205D" w14:textId="77777777" w:rsidR="00243F2C" w:rsidRPr="00EA5F37" w:rsidRDefault="00F8590B" w:rsidP="00243F2C">
      <w:pPr>
        <w:pStyle w:val="a5"/>
        <w:spacing w:after="0"/>
      </w:pPr>
      <w:r>
        <w:t>ПОРЯДОК</w:t>
      </w:r>
    </w:p>
    <w:p w14:paraId="11C44BA8" w14:textId="5C6B82B0" w:rsidR="00243F2C" w:rsidRPr="00A819ED" w:rsidRDefault="00B8289B" w:rsidP="00965EDE">
      <w:pPr>
        <w:pStyle w:val="ConsPlusNormal"/>
        <w:jc w:val="center"/>
        <w:rPr>
          <w:rFonts w:eastAsia="Calibri"/>
          <w:b/>
          <w:sz w:val="30"/>
          <w:szCs w:val="30"/>
        </w:rPr>
      </w:pPr>
      <w:r w:rsidRPr="00B8289B">
        <w:rPr>
          <w:rFonts w:eastAsia="Calibri"/>
          <w:b/>
          <w:sz w:val="30"/>
          <w:szCs w:val="30"/>
        </w:rPr>
        <w:t xml:space="preserve">применения методов классификации и кодирования </w:t>
      </w:r>
      <w:r>
        <w:rPr>
          <w:rFonts w:eastAsia="Calibri"/>
          <w:b/>
          <w:sz w:val="30"/>
          <w:szCs w:val="30"/>
        </w:rPr>
        <w:br/>
      </w:r>
      <w:r w:rsidRPr="00B8289B">
        <w:rPr>
          <w:rFonts w:eastAsia="Calibri"/>
          <w:b/>
          <w:sz w:val="30"/>
          <w:szCs w:val="30"/>
        </w:rPr>
        <w:t>для</w:t>
      </w:r>
      <w:r w:rsidR="00281D9E" w:rsidRPr="00B8289B">
        <w:rPr>
          <w:rFonts w:eastAsia="Calibri"/>
          <w:b/>
          <w:sz w:val="30"/>
          <w:szCs w:val="30"/>
        </w:rPr>
        <w:t xml:space="preserve"> </w:t>
      </w:r>
      <w:r w:rsidR="00705A70">
        <w:rPr>
          <w:rFonts w:eastAsia="Calibri"/>
          <w:b/>
          <w:sz w:val="30"/>
          <w:szCs w:val="30"/>
        </w:rPr>
        <w:t xml:space="preserve">справочника </w:t>
      </w:r>
      <w:r w:rsidR="00965EDE" w:rsidRPr="00965EDE">
        <w:rPr>
          <w:rFonts w:eastAsia="Calibri"/>
          <w:b/>
          <w:sz w:val="30"/>
          <w:szCs w:val="30"/>
        </w:rPr>
        <w:t xml:space="preserve">групп инвалидности, </w:t>
      </w:r>
      <w:r w:rsidR="00965EDE">
        <w:rPr>
          <w:rFonts w:eastAsia="Calibri"/>
          <w:b/>
          <w:sz w:val="30"/>
          <w:szCs w:val="30"/>
        </w:rPr>
        <w:br/>
      </w:r>
      <w:r w:rsidR="00965EDE" w:rsidRPr="00965EDE">
        <w:rPr>
          <w:rFonts w:eastAsia="Calibri"/>
          <w:b/>
          <w:sz w:val="30"/>
          <w:szCs w:val="30"/>
        </w:rPr>
        <w:t>степеней утраты здоровья</w:t>
      </w:r>
    </w:p>
    <w:p w14:paraId="32972487" w14:textId="77777777" w:rsidR="00243F2C" w:rsidRPr="00A819ED" w:rsidRDefault="00243F2C" w:rsidP="00243F2C">
      <w:pPr>
        <w:pStyle w:val="1"/>
        <w:keepNext w:val="0"/>
        <w:keepLines w:val="0"/>
      </w:pPr>
      <w:r w:rsidRPr="00A819ED">
        <w:t>I. Общие положения</w:t>
      </w:r>
    </w:p>
    <w:p w14:paraId="6B61273B" w14:textId="2E4995F5" w:rsidR="00EE4E8A" w:rsidRDefault="00243F2C" w:rsidP="0020370A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 w:rsidRPr="00A819ED">
        <w:rPr>
          <w:noProof/>
          <w:sz w:val="30"/>
          <w:szCs w:val="30"/>
          <w:lang w:eastAsia="x-none"/>
        </w:rPr>
        <w:t>1. </w:t>
      </w:r>
      <w:r w:rsidR="00846DBD" w:rsidRPr="00A819ED">
        <w:rPr>
          <w:noProof/>
          <w:sz w:val="30"/>
          <w:szCs w:val="30"/>
          <w:lang w:eastAsia="x-none"/>
        </w:rPr>
        <w:t>Настоящи</w:t>
      </w:r>
      <w:r w:rsidR="00EE4E8A">
        <w:rPr>
          <w:noProof/>
          <w:sz w:val="30"/>
          <w:szCs w:val="30"/>
          <w:lang w:eastAsia="x-none"/>
        </w:rPr>
        <w:t>й</w:t>
      </w:r>
      <w:r w:rsidR="00846DBD" w:rsidRPr="00A819ED">
        <w:rPr>
          <w:noProof/>
          <w:sz w:val="30"/>
          <w:szCs w:val="30"/>
          <w:lang w:eastAsia="x-none"/>
        </w:rPr>
        <w:t xml:space="preserve"> </w:t>
      </w:r>
      <w:r w:rsidR="00EE4E8A">
        <w:rPr>
          <w:noProof/>
          <w:sz w:val="30"/>
          <w:szCs w:val="30"/>
          <w:lang w:eastAsia="x-none"/>
        </w:rPr>
        <w:t>документ</w:t>
      </w:r>
      <w:r w:rsidR="00846DBD" w:rsidRPr="00A819ED">
        <w:rPr>
          <w:noProof/>
          <w:sz w:val="30"/>
          <w:szCs w:val="30"/>
          <w:lang w:eastAsia="x-none"/>
        </w:rPr>
        <w:t xml:space="preserve"> </w:t>
      </w:r>
      <w:r w:rsidR="00EE4E8A">
        <w:rPr>
          <w:sz w:val="30"/>
          <w:szCs w:val="30"/>
        </w:rPr>
        <w:t>разработан</w:t>
      </w:r>
      <w:r w:rsidR="00EE4E8A" w:rsidRPr="00EE1CF4">
        <w:rPr>
          <w:sz w:val="30"/>
          <w:szCs w:val="30"/>
        </w:rPr>
        <w:t xml:space="preserve"> в целях детализации описания и</w:t>
      </w:r>
      <w:r w:rsidR="0020370A">
        <w:rPr>
          <w:sz w:val="30"/>
          <w:szCs w:val="30"/>
        </w:rPr>
        <w:t> </w:t>
      </w:r>
      <w:r w:rsidR="00EE4E8A" w:rsidRPr="00EE1CF4">
        <w:rPr>
          <w:sz w:val="30"/>
          <w:szCs w:val="30"/>
        </w:rPr>
        <w:t xml:space="preserve">определения специфики применения </w:t>
      </w:r>
      <w:r w:rsidR="00EE4E8A">
        <w:rPr>
          <w:sz w:val="30"/>
          <w:szCs w:val="30"/>
        </w:rPr>
        <w:t>методов классификации</w:t>
      </w:r>
      <w:r w:rsidR="00EE4E8A" w:rsidRPr="00EE1CF4">
        <w:rPr>
          <w:sz w:val="30"/>
          <w:szCs w:val="30"/>
        </w:rPr>
        <w:t xml:space="preserve"> и</w:t>
      </w:r>
      <w:r w:rsidR="00884D38">
        <w:rPr>
          <w:sz w:val="30"/>
          <w:szCs w:val="30"/>
        </w:rPr>
        <w:t> </w:t>
      </w:r>
      <w:r w:rsidR="00EE4E8A" w:rsidRPr="00EE1CF4">
        <w:rPr>
          <w:sz w:val="30"/>
          <w:szCs w:val="30"/>
        </w:rPr>
        <w:t xml:space="preserve">кодирования, </w:t>
      </w:r>
      <w:r w:rsidR="00163AD7">
        <w:rPr>
          <w:sz w:val="30"/>
          <w:szCs w:val="30"/>
        </w:rPr>
        <w:t>и применяется</w:t>
      </w:r>
      <w:r w:rsidR="00EE4E8A" w:rsidRPr="00EE1CF4">
        <w:rPr>
          <w:sz w:val="30"/>
          <w:szCs w:val="30"/>
        </w:rPr>
        <w:t xml:space="preserve"> при разработке и ведении </w:t>
      </w:r>
      <w:r w:rsidR="00705A70">
        <w:rPr>
          <w:sz w:val="30"/>
          <w:szCs w:val="30"/>
        </w:rPr>
        <w:t xml:space="preserve">справочника </w:t>
      </w:r>
      <w:r w:rsidR="00884D38" w:rsidRPr="00884D38">
        <w:rPr>
          <w:sz w:val="30"/>
          <w:szCs w:val="30"/>
        </w:rPr>
        <w:t>групп инвалидности, степеней утраты здоровья</w:t>
      </w:r>
      <w:r w:rsidR="00705A70">
        <w:rPr>
          <w:sz w:val="30"/>
          <w:szCs w:val="30"/>
        </w:rPr>
        <w:t xml:space="preserve"> (далее</w:t>
      </w:r>
      <w:r w:rsidR="00884D38">
        <w:rPr>
          <w:sz w:val="30"/>
          <w:szCs w:val="30"/>
        </w:rPr>
        <w:t xml:space="preserve"> </w:t>
      </w:r>
      <w:r w:rsidR="00705A70">
        <w:rPr>
          <w:sz w:val="30"/>
          <w:szCs w:val="30"/>
        </w:rPr>
        <w:t>– справочник)</w:t>
      </w:r>
      <w:r w:rsidR="00EE4E8A">
        <w:rPr>
          <w:sz w:val="30"/>
          <w:szCs w:val="30"/>
        </w:rPr>
        <w:t>.</w:t>
      </w:r>
    </w:p>
    <w:p w14:paraId="092AFA9F" w14:textId="77777777" w:rsidR="00EE4E8A" w:rsidRPr="00501FAE" w:rsidRDefault="009B40E3" w:rsidP="00705A70">
      <w:pPr>
        <w:keepNext/>
        <w:widowControl/>
        <w:spacing w:line="360" w:lineRule="auto"/>
        <w:ind w:firstLine="709"/>
        <w:outlineLvl w:val="2"/>
        <w:rPr>
          <w:noProof/>
          <w:sz w:val="30"/>
          <w:szCs w:val="30"/>
          <w:lang w:eastAsia="x-none"/>
        </w:rPr>
      </w:pPr>
      <w:r w:rsidRPr="00A819ED">
        <w:rPr>
          <w:noProof/>
          <w:sz w:val="30"/>
          <w:szCs w:val="30"/>
          <w:lang w:eastAsia="x-none"/>
        </w:rPr>
        <w:t>2.</w:t>
      </w:r>
      <w:r w:rsidR="00A85530" w:rsidRPr="00A819ED">
        <w:rPr>
          <w:noProof/>
          <w:sz w:val="30"/>
          <w:szCs w:val="30"/>
          <w:lang w:eastAsia="x-none"/>
        </w:rPr>
        <w:t> </w:t>
      </w:r>
      <w:r w:rsidR="00163AD7">
        <w:rPr>
          <w:noProof/>
          <w:sz w:val="30"/>
          <w:szCs w:val="30"/>
          <w:lang w:eastAsia="x-none"/>
        </w:rPr>
        <w:t>Д</w:t>
      </w:r>
      <w:r w:rsidR="00501FAE" w:rsidRPr="00501FAE">
        <w:rPr>
          <w:noProof/>
          <w:sz w:val="30"/>
          <w:szCs w:val="30"/>
          <w:lang w:eastAsia="x-none"/>
        </w:rPr>
        <w:t>окумент</w:t>
      </w:r>
      <w:r w:rsidR="00EE4E8A" w:rsidRPr="00501FAE">
        <w:rPr>
          <w:noProof/>
          <w:sz w:val="30"/>
          <w:szCs w:val="30"/>
          <w:lang w:eastAsia="x-none"/>
        </w:rPr>
        <w:t xml:space="preserve"> разработан в соответствии со следующими актами, входящими в право </w:t>
      </w:r>
      <w:r w:rsidR="001B19B2">
        <w:rPr>
          <w:noProof/>
          <w:sz w:val="30"/>
          <w:szCs w:val="30"/>
          <w:lang w:eastAsia="x-none"/>
        </w:rPr>
        <w:t>Союз</w:t>
      </w:r>
      <w:r w:rsidR="00705A70">
        <w:rPr>
          <w:noProof/>
          <w:sz w:val="30"/>
          <w:szCs w:val="30"/>
          <w:lang w:eastAsia="x-none"/>
        </w:rPr>
        <w:t>а:</w:t>
      </w:r>
    </w:p>
    <w:p w14:paraId="50DD66B9" w14:textId="77777777" w:rsidR="00EE4E8A" w:rsidRDefault="00EE4E8A" w:rsidP="00082C60">
      <w:pPr>
        <w:widowControl/>
        <w:spacing w:line="360" w:lineRule="auto"/>
        <w:ind w:firstLine="709"/>
        <w:rPr>
          <w:noProof/>
          <w:sz w:val="30"/>
          <w:szCs w:val="30"/>
          <w:lang w:eastAsia="x-none"/>
        </w:rPr>
      </w:pPr>
      <w:r w:rsidRPr="00EE4E8A">
        <w:rPr>
          <w:noProof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Pr="00EE4E8A">
        <w:rPr>
          <w:noProof/>
          <w:sz w:val="30"/>
          <w:szCs w:val="30"/>
          <w:lang w:eastAsia="x-none"/>
        </w:rPr>
        <w:br/>
        <w:t>от 17 ноября 2015 г. № 155 «О единой системе нормативно-справочной информации Евразийского экономического союза»;</w:t>
      </w:r>
    </w:p>
    <w:p w14:paraId="58BAB38D" w14:textId="714CD007" w:rsidR="00EE4E8A" w:rsidRPr="00EE4E8A" w:rsidRDefault="00EE4E8A" w:rsidP="0020370A">
      <w:pPr>
        <w:widowControl/>
        <w:spacing w:line="360" w:lineRule="auto"/>
        <w:ind w:firstLine="709"/>
        <w:rPr>
          <w:noProof/>
          <w:sz w:val="30"/>
          <w:szCs w:val="30"/>
          <w:lang w:eastAsia="x-none"/>
        </w:rPr>
      </w:pPr>
      <w:r w:rsidRPr="00EE4E8A">
        <w:rPr>
          <w:noProof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Pr="00EE4E8A">
        <w:rPr>
          <w:noProof/>
          <w:sz w:val="30"/>
          <w:szCs w:val="30"/>
          <w:lang w:eastAsia="x-none"/>
        </w:rPr>
        <w:br/>
        <w:t>от 1</w:t>
      </w:r>
      <w:r>
        <w:rPr>
          <w:noProof/>
          <w:sz w:val="30"/>
          <w:szCs w:val="30"/>
          <w:lang w:eastAsia="x-none"/>
        </w:rPr>
        <w:t>9</w:t>
      </w:r>
      <w:r w:rsidRPr="00EE4E8A">
        <w:rPr>
          <w:noProof/>
          <w:sz w:val="30"/>
          <w:szCs w:val="30"/>
          <w:lang w:eastAsia="x-none"/>
        </w:rPr>
        <w:t xml:space="preserve"> </w:t>
      </w:r>
      <w:r>
        <w:rPr>
          <w:noProof/>
          <w:sz w:val="30"/>
          <w:szCs w:val="30"/>
          <w:lang w:eastAsia="x-none"/>
        </w:rPr>
        <w:t>сентября</w:t>
      </w:r>
      <w:r w:rsidRPr="00EE4E8A">
        <w:rPr>
          <w:noProof/>
          <w:sz w:val="30"/>
          <w:szCs w:val="30"/>
          <w:lang w:eastAsia="x-none"/>
        </w:rPr>
        <w:t xml:space="preserve"> 201</w:t>
      </w:r>
      <w:r w:rsidR="00501FAE">
        <w:rPr>
          <w:noProof/>
          <w:sz w:val="30"/>
          <w:szCs w:val="30"/>
          <w:lang w:eastAsia="x-none"/>
        </w:rPr>
        <w:t>7</w:t>
      </w:r>
      <w:r w:rsidRPr="00EE4E8A">
        <w:rPr>
          <w:noProof/>
          <w:sz w:val="30"/>
          <w:szCs w:val="30"/>
          <w:lang w:eastAsia="x-none"/>
        </w:rPr>
        <w:t xml:space="preserve"> г. № 1</w:t>
      </w:r>
      <w:r w:rsidR="00501FAE">
        <w:rPr>
          <w:noProof/>
          <w:sz w:val="30"/>
          <w:szCs w:val="30"/>
          <w:lang w:eastAsia="x-none"/>
        </w:rPr>
        <w:t>21</w:t>
      </w:r>
      <w:r w:rsidRPr="00EE4E8A">
        <w:rPr>
          <w:noProof/>
          <w:sz w:val="30"/>
          <w:szCs w:val="30"/>
          <w:lang w:eastAsia="x-none"/>
        </w:rPr>
        <w:t xml:space="preserve"> «</w:t>
      </w:r>
      <w:r w:rsidR="00501FAE" w:rsidRPr="00501FAE">
        <w:rPr>
          <w:noProof/>
          <w:sz w:val="30"/>
          <w:szCs w:val="30"/>
          <w:lang w:eastAsia="x-none"/>
        </w:rPr>
        <w:t>Об утверждении Методологии разработки, ведения и применения справочников и классификаторов, входящих в</w:t>
      </w:r>
      <w:r w:rsidR="0020370A">
        <w:rPr>
          <w:noProof/>
          <w:sz w:val="30"/>
          <w:szCs w:val="30"/>
          <w:lang w:eastAsia="x-none"/>
        </w:rPr>
        <w:t> </w:t>
      </w:r>
      <w:r w:rsidR="00501FAE" w:rsidRPr="00501FAE">
        <w:rPr>
          <w:noProof/>
          <w:sz w:val="30"/>
          <w:szCs w:val="30"/>
          <w:lang w:eastAsia="x-none"/>
        </w:rPr>
        <w:t>состав ресурсов единой системы нормативно-справочной информации Евразийского экономического союза</w:t>
      </w:r>
      <w:r w:rsidRPr="00EE4E8A">
        <w:rPr>
          <w:noProof/>
          <w:sz w:val="30"/>
          <w:szCs w:val="30"/>
          <w:lang w:eastAsia="x-none"/>
        </w:rPr>
        <w:t>»</w:t>
      </w:r>
      <w:r w:rsidR="00501FAE">
        <w:rPr>
          <w:noProof/>
          <w:sz w:val="30"/>
          <w:szCs w:val="30"/>
          <w:lang w:eastAsia="x-none"/>
        </w:rPr>
        <w:t>.</w:t>
      </w:r>
    </w:p>
    <w:p w14:paraId="295411CB" w14:textId="7CE38FF9" w:rsidR="00B547BB" w:rsidRDefault="00B547BB" w:rsidP="0042694F">
      <w:pPr>
        <w:spacing w:line="360" w:lineRule="auto"/>
        <w:ind w:firstLine="709"/>
        <w:outlineLvl w:val="2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 xml:space="preserve">3. Объектами систематизации (классификации) являются </w:t>
      </w:r>
      <w:r w:rsidRPr="0060401F">
        <w:rPr>
          <w:sz w:val="30"/>
          <w:szCs w:val="30"/>
          <w:lang w:eastAsia="x-none"/>
        </w:rPr>
        <w:t>группы инвалидности, степени ограничения функциональности (жизнедеятельности), степени утраты здоровья, устанавливаемые по</w:t>
      </w:r>
      <w:r>
        <w:rPr>
          <w:sz w:val="30"/>
          <w:szCs w:val="30"/>
          <w:lang w:eastAsia="x-none"/>
        </w:rPr>
        <w:t> </w:t>
      </w:r>
      <w:r w:rsidRPr="0060401F">
        <w:rPr>
          <w:sz w:val="30"/>
          <w:szCs w:val="30"/>
          <w:lang w:eastAsia="x-none"/>
        </w:rPr>
        <w:t xml:space="preserve">результатам комплексной оценки состояния здоровья пациента </w:t>
      </w:r>
      <w:r w:rsidRPr="0060401F">
        <w:rPr>
          <w:sz w:val="30"/>
          <w:szCs w:val="30"/>
          <w:lang w:eastAsia="x-none"/>
        </w:rPr>
        <w:lastRenderedPageBreak/>
        <w:t>при</w:t>
      </w:r>
      <w:r>
        <w:rPr>
          <w:sz w:val="30"/>
          <w:szCs w:val="30"/>
          <w:lang w:eastAsia="x-none"/>
        </w:rPr>
        <w:t> </w:t>
      </w:r>
      <w:r w:rsidRPr="0060401F">
        <w:rPr>
          <w:sz w:val="30"/>
          <w:szCs w:val="30"/>
          <w:lang w:eastAsia="x-none"/>
        </w:rPr>
        <w:t xml:space="preserve">осуществлении </w:t>
      </w:r>
      <w:r>
        <w:rPr>
          <w:sz w:val="30"/>
          <w:szCs w:val="30"/>
          <w:lang w:eastAsia="x-none"/>
        </w:rPr>
        <w:t>медико-социальной экспертизы (</w:t>
      </w:r>
      <w:r w:rsidRPr="00386C19">
        <w:rPr>
          <w:sz w:val="30"/>
          <w:szCs w:val="30"/>
        </w:rPr>
        <w:t xml:space="preserve">оценки ограничения функциональных возможностей </w:t>
      </w:r>
      <w:r w:rsidR="0042694F">
        <w:rPr>
          <w:sz w:val="30"/>
          <w:szCs w:val="30"/>
        </w:rPr>
        <w:t>организма</w:t>
      </w:r>
      <w:r>
        <w:rPr>
          <w:sz w:val="30"/>
          <w:szCs w:val="30"/>
        </w:rPr>
        <w:t>)</w:t>
      </w:r>
      <w:r>
        <w:rPr>
          <w:sz w:val="30"/>
          <w:szCs w:val="30"/>
          <w:lang w:eastAsia="x-none"/>
        </w:rPr>
        <w:t>.</w:t>
      </w:r>
    </w:p>
    <w:p w14:paraId="040B5E2F" w14:textId="31B71E24" w:rsidR="008A0113" w:rsidRDefault="00B547BB" w:rsidP="008A0113">
      <w:pPr>
        <w:spacing w:line="360" w:lineRule="auto"/>
        <w:ind w:firstLine="709"/>
        <w:outlineLvl w:val="2"/>
        <w:rPr>
          <w:noProof/>
          <w:sz w:val="30"/>
          <w:szCs w:val="30"/>
          <w:lang w:eastAsia="x-none"/>
        </w:rPr>
      </w:pPr>
      <w:r>
        <w:rPr>
          <w:noProof/>
          <w:sz w:val="30"/>
          <w:szCs w:val="30"/>
          <w:lang w:eastAsia="x-none"/>
        </w:rPr>
        <w:t>4</w:t>
      </w:r>
      <w:r w:rsidR="00966A74" w:rsidRPr="00A819ED">
        <w:rPr>
          <w:noProof/>
          <w:sz w:val="30"/>
          <w:szCs w:val="30"/>
          <w:lang w:eastAsia="x-none"/>
        </w:rPr>
        <w:t>. </w:t>
      </w:r>
      <w:r w:rsidR="008A0113" w:rsidRPr="008A0113">
        <w:rPr>
          <w:noProof/>
          <w:sz w:val="30"/>
          <w:szCs w:val="30"/>
          <w:lang w:eastAsia="x-none"/>
        </w:rPr>
        <w:t>Для целей настояще</w:t>
      </w:r>
      <w:r w:rsidR="008A0113">
        <w:rPr>
          <w:noProof/>
          <w:sz w:val="30"/>
          <w:szCs w:val="30"/>
          <w:lang w:eastAsia="x-none"/>
        </w:rPr>
        <w:t>го</w:t>
      </w:r>
      <w:r w:rsidR="008A0113" w:rsidRPr="008A0113">
        <w:rPr>
          <w:noProof/>
          <w:sz w:val="30"/>
          <w:szCs w:val="30"/>
          <w:lang w:eastAsia="x-none"/>
        </w:rPr>
        <w:t xml:space="preserve"> </w:t>
      </w:r>
      <w:r w:rsidR="008A0113">
        <w:rPr>
          <w:noProof/>
          <w:sz w:val="30"/>
          <w:szCs w:val="30"/>
          <w:lang w:eastAsia="x-none"/>
        </w:rPr>
        <w:t>документа</w:t>
      </w:r>
      <w:r w:rsidR="008A0113" w:rsidRPr="008A0113">
        <w:rPr>
          <w:noProof/>
          <w:sz w:val="30"/>
          <w:szCs w:val="30"/>
          <w:lang w:eastAsia="x-none"/>
        </w:rPr>
        <w:t xml:space="preserve"> используются понятия, которые означают следующее:</w:t>
      </w:r>
    </w:p>
    <w:p w14:paraId="376A6A4D" w14:textId="21A3A7FD" w:rsidR="006D3127" w:rsidRDefault="006D3127" w:rsidP="00B47D42">
      <w:pPr>
        <w:spacing w:line="360" w:lineRule="auto"/>
        <w:ind w:firstLine="709"/>
        <w:rPr>
          <w:noProof/>
          <w:sz w:val="30"/>
          <w:szCs w:val="30"/>
          <w:lang w:eastAsia="x-none"/>
        </w:rPr>
      </w:pPr>
      <w:r>
        <w:rPr>
          <w:noProof/>
          <w:sz w:val="30"/>
          <w:szCs w:val="30"/>
          <w:lang w:eastAsia="x-none"/>
        </w:rPr>
        <w:t>«</w:t>
      </w:r>
      <w:r w:rsidRPr="006D3127">
        <w:rPr>
          <w:noProof/>
          <w:sz w:val="30"/>
          <w:szCs w:val="30"/>
          <w:lang w:eastAsia="x-none"/>
        </w:rPr>
        <w:t>лицо с инвалидностью</w:t>
      </w:r>
      <w:r>
        <w:rPr>
          <w:noProof/>
          <w:sz w:val="30"/>
          <w:szCs w:val="30"/>
          <w:lang w:eastAsia="x-none"/>
        </w:rPr>
        <w:t>»</w:t>
      </w:r>
      <w:r w:rsidRPr="006D3127">
        <w:rPr>
          <w:noProof/>
          <w:sz w:val="30"/>
          <w:szCs w:val="30"/>
          <w:lang w:eastAsia="x-none"/>
        </w:rPr>
        <w:t xml:space="preserve"> – лицо, имеющее нарушение здоровья со</w:t>
      </w:r>
      <w:r>
        <w:rPr>
          <w:noProof/>
          <w:sz w:val="30"/>
          <w:szCs w:val="30"/>
          <w:lang w:eastAsia="x-none"/>
        </w:rPr>
        <w:t> </w:t>
      </w:r>
      <w:r w:rsidRPr="006D3127">
        <w:rPr>
          <w:noProof/>
          <w:sz w:val="30"/>
          <w:szCs w:val="30"/>
          <w:lang w:eastAsia="x-none"/>
        </w:rPr>
        <w:t xml:space="preserve">стойким расстройством функций организма, обусловленное заболеваниями, увечьями (ранениями, травмами, контузиями), </w:t>
      </w:r>
      <w:r>
        <w:rPr>
          <w:noProof/>
          <w:sz w:val="30"/>
          <w:szCs w:val="30"/>
          <w:lang w:eastAsia="x-none"/>
        </w:rPr>
        <w:br/>
      </w:r>
      <w:r w:rsidRPr="006D3127">
        <w:rPr>
          <w:noProof/>
          <w:sz w:val="30"/>
          <w:szCs w:val="30"/>
          <w:lang w:eastAsia="x-none"/>
        </w:rPr>
        <w:t>их последствиями, нарушениями, которое приводит к ограничению жизнедеятельности и необходимости его социальной защиты;</w:t>
      </w:r>
    </w:p>
    <w:p w14:paraId="1E705AAC" w14:textId="11BE5000" w:rsidR="006D3127" w:rsidRPr="006D3127" w:rsidRDefault="006D3127" w:rsidP="00B47D42">
      <w:pPr>
        <w:spacing w:line="360" w:lineRule="auto"/>
        <w:ind w:firstLine="709"/>
        <w:rPr>
          <w:noProof/>
          <w:sz w:val="30"/>
          <w:szCs w:val="30"/>
          <w:lang w:eastAsia="x-none"/>
        </w:rPr>
      </w:pPr>
      <w:r>
        <w:rPr>
          <w:noProof/>
          <w:sz w:val="30"/>
          <w:szCs w:val="30"/>
          <w:lang w:eastAsia="x-none"/>
        </w:rPr>
        <w:t>«</w:t>
      </w:r>
      <w:r w:rsidRPr="006D3127">
        <w:rPr>
          <w:noProof/>
          <w:sz w:val="30"/>
          <w:szCs w:val="30"/>
          <w:lang w:eastAsia="x-none"/>
        </w:rPr>
        <w:t xml:space="preserve">освидетельствуемое лицо» </w:t>
      </w:r>
      <w:r>
        <w:rPr>
          <w:noProof/>
          <w:sz w:val="30"/>
          <w:szCs w:val="30"/>
          <w:lang w:eastAsia="x-none"/>
        </w:rPr>
        <w:t xml:space="preserve">– </w:t>
      </w:r>
      <w:r w:rsidRPr="006D3127">
        <w:rPr>
          <w:noProof/>
          <w:sz w:val="30"/>
          <w:szCs w:val="30"/>
          <w:lang w:eastAsia="x-none"/>
        </w:rPr>
        <w:t>лицо, в отношении которого проводится медико-социальная экспертиза (оценка ограничения функци</w:t>
      </w:r>
      <w:r>
        <w:rPr>
          <w:noProof/>
          <w:sz w:val="30"/>
          <w:szCs w:val="30"/>
          <w:lang w:eastAsia="x-none"/>
        </w:rPr>
        <w:t>ональных возможностей организма);</w:t>
      </w:r>
    </w:p>
    <w:p w14:paraId="590C0EAA" w14:textId="751E265A" w:rsidR="008A0113" w:rsidRDefault="006D3127" w:rsidP="00B47D42">
      <w:pPr>
        <w:spacing w:line="360" w:lineRule="auto"/>
        <w:ind w:firstLine="709"/>
        <w:rPr>
          <w:noProof/>
          <w:sz w:val="30"/>
          <w:szCs w:val="30"/>
          <w:lang w:eastAsia="x-none"/>
        </w:rPr>
      </w:pPr>
      <w:r>
        <w:rPr>
          <w:noProof/>
          <w:sz w:val="30"/>
          <w:szCs w:val="30"/>
          <w:lang w:eastAsia="x-none"/>
        </w:rPr>
        <w:t>«</w:t>
      </w:r>
      <w:r w:rsidRPr="006D3127">
        <w:rPr>
          <w:noProof/>
          <w:sz w:val="30"/>
          <w:szCs w:val="30"/>
          <w:lang w:eastAsia="x-none"/>
        </w:rPr>
        <w:t xml:space="preserve">ребенок с </w:t>
      </w:r>
      <w:bookmarkStart w:id="0" w:name="_GoBack"/>
      <w:r w:rsidRPr="006D3127">
        <w:rPr>
          <w:noProof/>
          <w:sz w:val="30"/>
          <w:szCs w:val="30"/>
          <w:lang w:eastAsia="x-none"/>
        </w:rPr>
        <w:t>инвалид</w:t>
      </w:r>
      <w:bookmarkEnd w:id="0"/>
      <w:r w:rsidRPr="006D3127">
        <w:rPr>
          <w:noProof/>
          <w:sz w:val="30"/>
          <w:szCs w:val="30"/>
          <w:lang w:eastAsia="x-none"/>
        </w:rPr>
        <w:t>ностью</w:t>
      </w:r>
      <w:r>
        <w:rPr>
          <w:noProof/>
          <w:sz w:val="30"/>
          <w:szCs w:val="30"/>
          <w:lang w:eastAsia="x-none"/>
        </w:rPr>
        <w:t>»</w:t>
      </w:r>
      <w:r w:rsidRPr="006D3127">
        <w:rPr>
          <w:noProof/>
          <w:sz w:val="30"/>
          <w:szCs w:val="30"/>
          <w:lang w:eastAsia="x-none"/>
        </w:rPr>
        <w:t xml:space="preserve"> – лицо в возрасте до восемнадцати лет, имеющее нарушение здоровья со стойким расстройством функций организма, обусловленное заболеваниями, увечьями (ранениями, травмами, контузиями), их последствиями, дефектами, которое приводит к ограничению жизнедеятельности и необходимости его социальной защиты</w:t>
      </w:r>
      <w:r>
        <w:rPr>
          <w:noProof/>
          <w:sz w:val="30"/>
          <w:szCs w:val="30"/>
          <w:lang w:eastAsia="x-none"/>
        </w:rPr>
        <w:t>.</w:t>
      </w:r>
    </w:p>
    <w:p w14:paraId="0D871B17" w14:textId="6792C138" w:rsidR="00705A70" w:rsidRDefault="008A05E3" w:rsidP="00B47D42">
      <w:pPr>
        <w:spacing w:line="360" w:lineRule="auto"/>
        <w:ind w:firstLine="709"/>
        <w:rPr>
          <w:sz w:val="30"/>
          <w:szCs w:val="30"/>
        </w:rPr>
      </w:pPr>
      <w:r w:rsidRPr="008A05E3">
        <w:rPr>
          <w:sz w:val="30"/>
          <w:szCs w:val="30"/>
        </w:rPr>
        <w:t>Понятия «трудящийся», «член семьи», «компетентный орган», «пенсии» применяются в значениях, определенных Соглашением о</w:t>
      </w:r>
      <w:r w:rsidR="0020370A">
        <w:rPr>
          <w:sz w:val="30"/>
          <w:szCs w:val="30"/>
        </w:rPr>
        <w:t> </w:t>
      </w:r>
      <w:r w:rsidRPr="008A05E3">
        <w:rPr>
          <w:sz w:val="30"/>
          <w:szCs w:val="30"/>
        </w:rPr>
        <w:t>пенсионном обеспечении трудящихся государств</w:t>
      </w:r>
      <w:r w:rsidR="002D42A1">
        <w:rPr>
          <w:sz w:val="30"/>
          <w:szCs w:val="30"/>
        </w:rPr>
        <w:t xml:space="preserve"> – </w:t>
      </w:r>
      <w:r w:rsidRPr="008A05E3">
        <w:rPr>
          <w:sz w:val="30"/>
          <w:szCs w:val="30"/>
        </w:rPr>
        <w:t>членов</w:t>
      </w:r>
      <w:r w:rsidR="002D42A1">
        <w:rPr>
          <w:sz w:val="30"/>
          <w:szCs w:val="30"/>
        </w:rPr>
        <w:t xml:space="preserve"> Евразийского экономического союза</w:t>
      </w:r>
      <w:r w:rsidRPr="008A05E3">
        <w:rPr>
          <w:sz w:val="30"/>
          <w:szCs w:val="30"/>
        </w:rPr>
        <w:t xml:space="preserve"> от 20 декабря</w:t>
      </w:r>
      <w:r w:rsidR="00774919">
        <w:rPr>
          <w:sz w:val="30"/>
          <w:szCs w:val="30"/>
        </w:rPr>
        <w:t xml:space="preserve"> 2019 года (далее</w:t>
      </w:r>
      <w:r w:rsidR="002D42A1">
        <w:rPr>
          <w:sz w:val="30"/>
          <w:szCs w:val="30"/>
        </w:rPr>
        <w:t xml:space="preserve"> соответственно</w:t>
      </w:r>
      <w:r w:rsidR="00774919">
        <w:rPr>
          <w:sz w:val="30"/>
          <w:szCs w:val="30"/>
        </w:rPr>
        <w:t xml:space="preserve"> – Соглашение</w:t>
      </w:r>
      <w:r w:rsidR="002D42A1">
        <w:rPr>
          <w:sz w:val="30"/>
          <w:szCs w:val="30"/>
        </w:rPr>
        <w:t>, государства-члены, Союз</w:t>
      </w:r>
      <w:r w:rsidR="00774919">
        <w:rPr>
          <w:sz w:val="30"/>
          <w:szCs w:val="30"/>
        </w:rPr>
        <w:t>) и</w:t>
      </w:r>
      <w:r w:rsidRPr="008A05E3">
        <w:rPr>
          <w:sz w:val="30"/>
          <w:szCs w:val="30"/>
        </w:rPr>
        <w:t xml:space="preserve"> Порядком взаимодействия между уполномоченными органами, компетентными органами государств-членов и </w:t>
      </w:r>
      <w:r w:rsidR="002D42A1">
        <w:rPr>
          <w:sz w:val="30"/>
          <w:szCs w:val="30"/>
        </w:rPr>
        <w:t>Евразийской экономической к</w:t>
      </w:r>
      <w:r w:rsidRPr="008A05E3">
        <w:rPr>
          <w:sz w:val="30"/>
          <w:szCs w:val="30"/>
        </w:rPr>
        <w:t>омиссией</w:t>
      </w:r>
      <w:r w:rsidR="00EB46E5">
        <w:rPr>
          <w:sz w:val="30"/>
          <w:szCs w:val="30"/>
        </w:rPr>
        <w:t xml:space="preserve"> (далее – Комиссия)</w:t>
      </w:r>
      <w:r w:rsidRPr="008A05E3">
        <w:rPr>
          <w:sz w:val="30"/>
          <w:szCs w:val="30"/>
        </w:rPr>
        <w:t xml:space="preserve"> по применению норм Соглашения, утвержденным решением Совета Комиссии от 23 декабря 2020 г. № 122.</w:t>
      </w:r>
    </w:p>
    <w:p w14:paraId="1327064B" w14:textId="38F57738" w:rsidR="00EF0EE1" w:rsidRDefault="00705A70" w:rsidP="002B4DE4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Иные п</w:t>
      </w:r>
      <w:r w:rsidRPr="00A90863">
        <w:rPr>
          <w:sz w:val="30"/>
          <w:szCs w:val="30"/>
        </w:rPr>
        <w:t xml:space="preserve">онятия, используемые в настоящем документе, </w:t>
      </w:r>
      <w:r w:rsidRPr="00A90863">
        <w:rPr>
          <w:sz w:val="30"/>
          <w:szCs w:val="30"/>
        </w:rPr>
        <w:lastRenderedPageBreak/>
        <w:t xml:space="preserve">применяются в значениях, определенных нормативными правовыми актами органов </w:t>
      </w:r>
      <w:r w:rsidR="00805ED8">
        <w:rPr>
          <w:sz w:val="30"/>
          <w:szCs w:val="30"/>
        </w:rPr>
        <w:t>Союз</w:t>
      </w:r>
      <w:r w:rsidR="002B4DE4">
        <w:rPr>
          <w:sz w:val="30"/>
          <w:szCs w:val="30"/>
        </w:rPr>
        <w:t>а</w:t>
      </w:r>
      <w:r w:rsidRPr="00A90863">
        <w:rPr>
          <w:sz w:val="30"/>
          <w:szCs w:val="30"/>
        </w:rPr>
        <w:t xml:space="preserve"> по</w:t>
      </w:r>
      <w:r w:rsidR="002B4DE4">
        <w:rPr>
          <w:sz w:val="30"/>
          <w:szCs w:val="30"/>
        </w:rPr>
        <w:t xml:space="preserve"> </w:t>
      </w:r>
      <w:r w:rsidRPr="00A90863">
        <w:rPr>
          <w:sz w:val="30"/>
          <w:szCs w:val="30"/>
        </w:rPr>
        <w:t>вопросам формирования и развития единой системы</w:t>
      </w:r>
      <w:r w:rsidR="00AA09C1">
        <w:rPr>
          <w:sz w:val="30"/>
          <w:szCs w:val="30"/>
        </w:rPr>
        <w:t xml:space="preserve"> </w:t>
      </w:r>
      <w:r w:rsidR="00AA09C1" w:rsidRPr="00EE4E8A">
        <w:rPr>
          <w:noProof/>
          <w:sz w:val="30"/>
          <w:szCs w:val="30"/>
          <w:lang w:eastAsia="x-none"/>
        </w:rPr>
        <w:t>нормативно-справочной информации</w:t>
      </w:r>
      <w:r w:rsidR="00AA09C1">
        <w:rPr>
          <w:noProof/>
          <w:sz w:val="30"/>
          <w:szCs w:val="30"/>
          <w:lang w:eastAsia="x-none"/>
        </w:rPr>
        <w:t xml:space="preserve"> Союза</w:t>
      </w:r>
      <w:r w:rsidRPr="00A90863">
        <w:rPr>
          <w:sz w:val="30"/>
          <w:szCs w:val="30"/>
        </w:rPr>
        <w:t>.</w:t>
      </w:r>
    </w:p>
    <w:p w14:paraId="5B2922EB" w14:textId="77777777" w:rsidR="00046B96" w:rsidRPr="00A819ED" w:rsidRDefault="00046B96" w:rsidP="00046B96">
      <w:pPr>
        <w:pStyle w:val="1"/>
        <w:keepLines w:val="0"/>
      </w:pPr>
      <w:r w:rsidRPr="00A819ED">
        <w:t>II. </w:t>
      </w:r>
      <w:r w:rsidR="005F23B0">
        <w:rPr>
          <w:szCs w:val="30"/>
        </w:rPr>
        <w:t>Описание метода классификации</w:t>
      </w:r>
    </w:p>
    <w:p w14:paraId="102D9FD1" w14:textId="7631E3E9" w:rsidR="00E2640C" w:rsidRDefault="002A7317" w:rsidP="00721341">
      <w:pPr>
        <w:spacing w:line="360" w:lineRule="auto"/>
        <w:ind w:firstLine="709"/>
        <w:outlineLvl w:val="2"/>
        <w:rPr>
          <w:sz w:val="30"/>
          <w:szCs w:val="30"/>
        </w:rPr>
      </w:pPr>
      <w:r>
        <w:rPr>
          <w:sz w:val="30"/>
          <w:szCs w:val="30"/>
          <w:lang w:eastAsia="x-none"/>
        </w:rPr>
        <w:t>5</w:t>
      </w:r>
      <w:r w:rsidR="00243F2C" w:rsidRPr="001B19B2">
        <w:rPr>
          <w:sz w:val="30"/>
          <w:szCs w:val="30"/>
          <w:lang w:eastAsia="x-none"/>
        </w:rPr>
        <w:t>. </w:t>
      </w:r>
      <w:r w:rsidR="00E2640C" w:rsidRPr="000D682C">
        <w:rPr>
          <w:sz w:val="30"/>
          <w:szCs w:val="30"/>
        </w:rPr>
        <w:t>Объекты систематизации (классификации) классифицируются фасетным методом и распределяются по разделам согласно первому фасету.</w:t>
      </w:r>
      <w:r w:rsidR="00721341">
        <w:rPr>
          <w:sz w:val="30"/>
          <w:szCs w:val="30"/>
        </w:rPr>
        <w:t xml:space="preserve"> В рамках раздела объекты систематизации (классификации) располагаются в порядке следования фасетов в соответствии с набором признаков в составе фасетов.</w:t>
      </w:r>
    </w:p>
    <w:p w14:paraId="4158CA33" w14:textId="7F75BFD9" w:rsidR="00E2640C" w:rsidRDefault="006D279D" w:rsidP="00DC3BFB">
      <w:pPr>
        <w:snapToGrid w:val="0"/>
        <w:spacing w:line="336" w:lineRule="auto"/>
        <w:ind w:firstLine="720"/>
        <w:outlineLvl w:val="2"/>
        <w:rPr>
          <w:sz w:val="30"/>
          <w:szCs w:val="30"/>
        </w:rPr>
      </w:pPr>
      <w:r>
        <w:rPr>
          <w:sz w:val="30"/>
          <w:szCs w:val="30"/>
        </w:rPr>
        <w:t>6. </w:t>
      </w:r>
      <w:r w:rsidR="00E2640C">
        <w:rPr>
          <w:sz w:val="30"/>
          <w:szCs w:val="30"/>
        </w:rPr>
        <w:t>Выделяются следующие фасеты:</w:t>
      </w:r>
    </w:p>
    <w:p w14:paraId="0651E5FD" w14:textId="2864B780" w:rsidR="00E2640C" w:rsidRDefault="00E2640C" w:rsidP="002B4DE4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фасет 1 – региональный признак (код государства</w:t>
      </w:r>
      <w:r w:rsidR="002B4DE4">
        <w:rPr>
          <w:sz w:val="30"/>
          <w:szCs w:val="30"/>
        </w:rPr>
        <w:t>-</w:t>
      </w:r>
      <w:r>
        <w:rPr>
          <w:sz w:val="30"/>
          <w:szCs w:val="30"/>
        </w:rPr>
        <w:t>члена);</w:t>
      </w:r>
    </w:p>
    <w:p w14:paraId="0EF0DE20" w14:textId="10E8DC83" w:rsidR="00E2640C" w:rsidRPr="000D682C" w:rsidRDefault="00E2640C" w:rsidP="00C64BD7">
      <w:pPr>
        <w:snapToGrid w:val="0"/>
        <w:spacing w:line="336" w:lineRule="auto"/>
        <w:ind w:firstLine="720"/>
        <w:rPr>
          <w:sz w:val="30"/>
          <w:szCs w:val="30"/>
        </w:rPr>
      </w:pPr>
      <w:r>
        <w:rPr>
          <w:sz w:val="30"/>
          <w:szCs w:val="30"/>
        </w:rPr>
        <w:t xml:space="preserve">фасет 2 – </w:t>
      </w:r>
      <w:r w:rsidRPr="000D682C">
        <w:rPr>
          <w:sz w:val="30"/>
          <w:szCs w:val="30"/>
        </w:rPr>
        <w:t xml:space="preserve">категория </w:t>
      </w:r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го</w:t>
      </w:r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а</w:t>
      </w:r>
      <w:r w:rsidRPr="000D682C">
        <w:rPr>
          <w:sz w:val="30"/>
          <w:szCs w:val="30"/>
        </w:rPr>
        <w:t>;</w:t>
      </w:r>
    </w:p>
    <w:p w14:paraId="4986227A" w14:textId="67CB5B3F" w:rsidR="00E2640C" w:rsidRPr="000D682C" w:rsidRDefault="00E2640C" w:rsidP="006E35FF">
      <w:pPr>
        <w:snapToGrid w:val="0"/>
        <w:spacing w:line="336" w:lineRule="auto"/>
        <w:ind w:firstLine="720"/>
        <w:rPr>
          <w:sz w:val="30"/>
          <w:szCs w:val="30"/>
        </w:rPr>
      </w:pPr>
      <w:r>
        <w:rPr>
          <w:sz w:val="30"/>
          <w:szCs w:val="30"/>
        </w:rPr>
        <w:t xml:space="preserve">фасет 3.1 – </w:t>
      </w:r>
      <w:r w:rsidRPr="000D682C">
        <w:rPr>
          <w:sz w:val="30"/>
          <w:szCs w:val="30"/>
        </w:rPr>
        <w:t>группа инвалидности;</w:t>
      </w:r>
    </w:p>
    <w:p w14:paraId="39E58CA5" w14:textId="7458E994" w:rsidR="00E2640C" w:rsidRPr="000D682C" w:rsidRDefault="00E2640C" w:rsidP="006E35FF">
      <w:pPr>
        <w:snapToGrid w:val="0"/>
        <w:spacing w:line="336" w:lineRule="auto"/>
        <w:ind w:firstLine="720"/>
        <w:rPr>
          <w:sz w:val="30"/>
          <w:szCs w:val="30"/>
        </w:rPr>
      </w:pPr>
      <w:r>
        <w:rPr>
          <w:sz w:val="30"/>
          <w:szCs w:val="30"/>
        </w:rPr>
        <w:t xml:space="preserve">фасет 3.2 – </w:t>
      </w:r>
      <w:r w:rsidRPr="000D682C">
        <w:rPr>
          <w:sz w:val="30"/>
          <w:szCs w:val="30"/>
        </w:rPr>
        <w:t>степень ограничения функциональных возможностей</w:t>
      </w:r>
      <w:r>
        <w:rPr>
          <w:sz w:val="30"/>
          <w:szCs w:val="30"/>
        </w:rPr>
        <w:t xml:space="preserve"> (жизнедеятельности).</w:t>
      </w:r>
    </w:p>
    <w:p w14:paraId="3651661E" w14:textId="7B1DEA20" w:rsidR="00E2640C" w:rsidRPr="002E72E1" w:rsidRDefault="006D279D" w:rsidP="0042694F">
      <w:pPr>
        <w:snapToGrid w:val="0"/>
        <w:spacing w:line="336" w:lineRule="auto"/>
        <w:ind w:firstLine="720"/>
        <w:outlineLvl w:val="2"/>
        <w:rPr>
          <w:sz w:val="30"/>
          <w:szCs w:val="30"/>
        </w:rPr>
      </w:pPr>
      <w:r>
        <w:rPr>
          <w:sz w:val="30"/>
          <w:szCs w:val="30"/>
        </w:rPr>
        <w:t>7. </w:t>
      </w:r>
      <w:r w:rsidR="00E2640C">
        <w:rPr>
          <w:sz w:val="30"/>
          <w:szCs w:val="30"/>
        </w:rPr>
        <w:t>Фасет «региональный признак (код государства</w:t>
      </w:r>
      <w:r w:rsidR="002B4DE4">
        <w:rPr>
          <w:sz w:val="30"/>
          <w:szCs w:val="30"/>
        </w:rPr>
        <w:t>-</w:t>
      </w:r>
      <w:r w:rsidR="00E2640C">
        <w:rPr>
          <w:sz w:val="30"/>
          <w:szCs w:val="30"/>
        </w:rPr>
        <w:t xml:space="preserve">члена)» </w:t>
      </w:r>
      <w:r w:rsidR="00E2640C" w:rsidRPr="002E72E1">
        <w:rPr>
          <w:sz w:val="30"/>
          <w:szCs w:val="30"/>
        </w:rPr>
        <w:t>определяет раздел справочника и соответствует государству</w:t>
      </w:r>
      <w:r w:rsidR="002B4DE4">
        <w:rPr>
          <w:sz w:val="30"/>
          <w:szCs w:val="30"/>
        </w:rPr>
        <w:t>-</w:t>
      </w:r>
      <w:r w:rsidR="00E2640C" w:rsidRPr="002E72E1">
        <w:rPr>
          <w:sz w:val="30"/>
          <w:szCs w:val="30"/>
        </w:rPr>
        <w:t>члену, в</w:t>
      </w:r>
      <w:r w:rsidR="002B4DE4">
        <w:rPr>
          <w:sz w:val="30"/>
          <w:szCs w:val="30"/>
        </w:rPr>
        <w:t> </w:t>
      </w:r>
      <w:r w:rsidR="00E2640C" w:rsidRPr="002E72E1">
        <w:rPr>
          <w:sz w:val="30"/>
          <w:szCs w:val="30"/>
        </w:rPr>
        <w:t xml:space="preserve">соответствии с законодательством которого устанавливается </w:t>
      </w:r>
      <w:r w:rsidR="00E2640C">
        <w:rPr>
          <w:sz w:val="30"/>
          <w:szCs w:val="30"/>
        </w:rPr>
        <w:t>инвалидность</w:t>
      </w:r>
      <w:r w:rsidR="007F240D">
        <w:rPr>
          <w:sz w:val="30"/>
          <w:szCs w:val="30"/>
        </w:rPr>
        <w:t xml:space="preserve"> (осуществляется </w:t>
      </w:r>
      <w:r w:rsidR="007F240D" w:rsidRPr="007F240D">
        <w:rPr>
          <w:sz w:val="30"/>
          <w:szCs w:val="30"/>
        </w:rPr>
        <w:t>оценк</w:t>
      </w:r>
      <w:r w:rsidR="00011CED">
        <w:rPr>
          <w:sz w:val="30"/>
          <w:szCs w:val="30"/>
        </w:rPr>
        <w:t>а</w:t>
      </w:r>
      <w:r w:rsidR="007F240D" w:rsidRPr="007F240D">
        <w:rPr>
          <w:sz w:val="30"/>
          <w:szCs w:val="30"/>
        </w:rPr>
        <w:t xml:space="preserve"> ограничения функциональных возможностей </w:t>
      </w:r>
      <w:r w:rsidR="0042694F">
        <w:rPr>
          <w:sz w:val="30"/>
          <w:szCs w:val="30"/>
        </w:rPr>
        <w:t>организма</w:t>
      </w:r>
      <w:r w:rsidR="007F240D">
        <w:rPr>
          <w:sz w:val="30"/>
          <w:szCs w:val="30"/>
        </w:rPr>
        <w:t>)</w:t>
      </w:r>
      <w:r w:rsidR="00E2640C" w:rsidRPr="002E72E1">
        <w:rPr>
          <w:sz w:val="30"/>
          <w:szCs w:val="30"/>
        </w:rPr>
        <w:t>.</w:t>
      </w:r>
    </w:p>
    <w:p w14:paraId="6BC74E02" w14:textId="55C1DF1C" w:rsidR="00E2640C" w:rsidRDefault="006D279D" w:rsidP="009B3485">
      <w:pPr>
        <w:snapToGrid w:val="0"/>
        <w:spacing w:line="336" w:lineRule="auto"/>
        <w:ind w:firstLine="720"/>
        <w:outlineLvl w:val="2"/>
        <w:rPr>
          <w:sz w:val="30"/>
          <w:szCs w:val="30"/>
        </w:rPr>
      </w:pPr>
      <w:r>
        <w:rPr>
          <w:sz w:val="30"/>
          <w:szCs w:val="30"/>
        </w:rPr>
        <w:t>8. </w:t>
      </w:r>
      <w:r w:rsidR="00E2640C">
        <w:rPr>
          <w:sz w:val="30"/>
          <w:szCs w:val="30"/>
        </w:rPr>
        <w:t>Фасет «</w:t>
      </w:r>
      <w:r w:rsidR="00E2640C" w:rsidRPr="000D682C">
        <w:rPr>
          <w:sz w:val="30"/>
          <w:szCs w:val="30"/>
        </w:rPr>
        <w:t xml:space="preserve">категория </w:t>
      </w:r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го</w:t>
      </w:r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а</w:t>
      </w:r>
      <w:r w:rsidR="00E2640C">
        <w:rPr>
          <w:sz w:val="30"/>
          <w:szCs w:val="30"/>
        </w:rPr>
        <w:t xml:space="preserve">» характеризует </w:t>
      </w:r>
      <w:r w:rsidR="00C64BD7" w:rsidRPr="00C64BD7">
        <w:rPr>
          <w:sz w:val="30"/>
          <w:szCs w:val="30"/>
        </w:rPr>
        <w:t>освидетельствуемое лицо</w:t>
      </w:r>
      <w:r w:rsidR="00377026">
        <w:rPr>
          <w:sz w:val="30"/>
          <w:szCs w:val="30"/>
        </w:rPr>
        <w:t xml:space="preserve"> по возрасту и</w:t>
      </w:r>
      <w:r w:rsidR="009B3485">
        <w:rPr>
          <w:sz w:val="30"/>
          <w:szCs w:val="30"/>
        </w:rPr>
        <w:t xml:space="preserve"> </w:t>
      </w:r>
      <w:r w:rsidR="00377026">
        <w:rPr>
          <w:sz w:val="30"/>
          <w:szCs w:val="30"/>
        </w:rPr>
        <w:t>содержит следующие признаки:</w:t>
      </w:r>
    </w:p>
    <w:p w14:paraId="018D4CE9" w14:textId="09992558" w:rsidR="00377026" w:rsidRDefault="00C64BD7" w:rsidP="00084CC3">
      <w:pPr>
        <w:snapToGrid w:val="0"/>
        <w:spacing w:line="336" w:lineRule="auto"/>
        <w:ind w:firstLine="720"/>
        <w:rPr>
          <w:sz w:val="30"/>
          <w:szCs w:val="30"/>
        </w:rPr>
      </w:pPr>
      <w:r w:rsidRPr="00C64BD7">
        <w:rPr>
          <w:sz w:val="30"/>
          <w:szCs w:val="30"/>
        </w:rPr>
        <w:t>освидетельствуемое лицо</w:t>
      </w:r>
      <w:r w:rsidR="0070240E">
        <w:rPr>
          <w:sz w:val="30"/>
          <w:szCs w:val="30"/>
        </w:rPr>
        <w:t xml:space="preserve"> </w:t>
      </w:r>
      <w:r w:rsidR="00377026">
        <w:rPr>
          <w:sz w:val="30"/>
          <w:szCs w:val="30"/>
        </w:rPr>
        <w:t>старше 18 лет;</w:t>
      </w:r>
    </w:p>
    <w:p w14:paraId="04A9ACC0" w14:textId="533A5139" w:rsidR="00377026" w:rsidRDefault="00C64BD7" w:rsidP="00084CC3">
      <w:pPr>
        <w:snapToGrid w:val="0"/>
        <w:spacing w:line="336" w:lineRule="auto"/>
        <w:ind w:firstLine="720"/>
        <w:rPr>
          <w:sz w:val="30"/>
          <w:szCs w:val="30"/>
        </w:rPr>
      </w:pPr>
      <w:r w:rsidRPr="00C64BD7">
        <w:rPr>
          <w:sz w:val="30"/>
          <w:szCs w:val="30"/>
        </w:rPr>
        <w:t>освидетельствуемое лицо</w:t>
      </w:r>
      <w:r w:rsidR="0070240E">
        <w:rPr>
          <w:sz w:val="30"/>
          <w:szCs w:val="30"/>
        </w:rPr>
        <w:t xml:space="preserve"> 18 лет</w:t>
      </w:r>
      <w:r w:rsidR="00084CC3">
        <w:rPr>
          <w:sz w:val="30"/>
          <w:szCs w:val="30"/>
        </w:rPr>
        <w:t xml:space="preserve"> и менее</w:t>
      </w:r>
      <w:r w:rsidR="00377026">
        <w:rPr>
          <w:sz w:val="30"/>
          <w:szCs w:val="30"/>
        </w:rPr>
        <w:t>.</w:t>
      </w:r>
    </w:p>
    <w:p w14:paraId="72A8A375" w14:textId="718176A1" w:rsidR="00377026" w:rsidRDefault="00AF55D2" w:rsidP="003006BA">
      <w:pPr>
        <w:snapToGrid w:val="0"/>
        <w:spacing w:line="336" w:lineRule="auto"/>
        <w:ind w:firstLine="720"/>
        <w:outlineLvl w:val="2"/>
        <w:rPr>
          <w:sz w:val="30"/>
          <w:szCs w:val="30"/>
        </w:rPr>
      </w:pPr>
      <w:r>
        <w:rPr>
          <w:sz w:val="30"/>
          <w:szCs w:val="30"/>
        </w:rPr>
        <w:t>9. </w:t>
      </w:r>
      <w:r w:rsidR="00AC0758">
        <w:rPr>
          <w:sz w:val="30"/>
          <w:szCs w:val="30"/>
        </w:rPr>
        <w:t>Фасет «</w:t>
      </w:r>
      <w:r w:rsidR="00AC0758" w:rsidRPr="000D682C">
        <w:rPr>
          <w:sz w:val="30"/>
          <w:szCs w:val="30"/>
        </w:rPr>
        <w:t>группа инвалидности</w:t>
      </w:r>
      <w:r w:rsidR="00AC0758">
        <w:rPr>
          <w:sz w:val="30"/>
          <w:szCs w:val="30"/>
        </w:rPr>
        <w:t>» применяется если</w:t>
      </w:r>
      <w:r w:rsidR="006E35FF">
        <w:rPr>
          <w:sz w:val="30"/>
          <w:szCs w:val="30"/>
        </w:rPr>
        <w:t xml:space="preserve"> в соответствии с законодательством государства-члена</w:t>
      </w:r>
      <w:r w:rsidR="00AC0758">
        <w:rPr>
          <w:sz w:val="30"/>
          <w:szCs w:val="30"/>
        </w:rPr>
        <w:t xml:space="preserve"> </w:t>
      </w:r>
      <w:r w:rsidR="006E35FF" w:rsidRPr="0060401F">
        <w:rPr>
          <w:sz w:val="30"/>
          <w:szCs w:val="30"/>
          <w:lang w:eastAsia="x-none"/>
        </w:rPr>
        <w:t>по</w:t>
      </w:r>
      <w:r w:rsidR="006E35FF">
        <w:rPr>
          <w:sz w:val="30"/>
          <w:szCs w:val="30"/>
          <w:lang w:eastAsia="x-none"/>
        </w:rPr>
        <w:t xml:space="preserve"> </w:t>
      </w:r>
      <w:r w:rsidR="006E35FF" w:rsidRPr="0060401F">
        <w:rPr>
          <w:sz w:val="30"/>
          <w:szCs w:val="30"/>
          <w:lang w:eastAsia="x-none"/>
        </w:rPr>
        <w:t>результатам комплексной оценки состояния здоровья пациента</w:t>
      </w:r>
      <w:r w:rsidR="006E35FF">
        <w:rPr>
          <w:sz w:val="30"/>
          <w:szCs w:val="30"/>
          <w:lang w:eastAsia="x-none"/>
        </w:rPr>
        <w:t xml:space="preserve"> </w:t>
      </w:r>
      <w:r w:rsidR="006E35FF" w:rsidRPr="006E35FF">
        <w:rPr>
          <w:sz w:val="30"/>
          <w:szCs w:val="30"/>
          <w:lang w:eastAsia="x-none"/>
        </w:rPr>
        <w:t xml:space="preserve">при осуществлении медико-социальной экспертизы (оценки ограничения функциональных </w:t>
      </w:r>
      <w:r w:rsidR="006E35FF" w:rsidRPr="006E35FF">
        <w:rPr>
          <w:sz w:val="30"/>
          <w:szCs w:val="30"/>
          <w:lang w:eastAsia="x-none"/>
        </w:rPr>
        <w:lastRenderedPageBreak/>
        <w:t xml:space="preserve">возможностей </w:t>
      </w:r>
      <w:r w:rsidR="003006BA">
        <w:rPr>
          <w:sz w:val="30"/>
          <w:szCs w:val="30"/>
          <w:lang w:eastAsia="x-none"/>
        </w:rPr>
        <w:t>организма</w:t>
      </w:r>
      <w:r w:rsidR="006E35FF" w:rsidRPr="006E35FF">
        <w:rPr>
          <w:sz w:val="30"/>
          <w:szCs w:val="30"/>
          <w:lang w:eastAsia="x-none"/>
        </w:rPr>
        <w:t>)</w:t>
      </w:r>
      <w:r w:rsidR="006E35FF">
        <w:rPr>
          <w:sz w:val="30"/>
          <w:szCs w:val="30"/>
          <w:lang w:eastAsia="x-none"/>
        </w:rPr>
        <w:t xml:space="preserve"> устанавливается группа инвалидности и содержит </w:t>
      </w:r>
      <w:r w:rsidR="0072392B">
        <w:rPr>
          <w:sz w:val="30"/>
          <w:szCs w:val="30"/>
          <w:lang w:eastAsia="x-none"/>
        </w:rPr>
        <w:t xml:space="preserve">набор </w:t>
      </w:r>
      <w:r w:rsidR="006E35FF">
        <w:rPr>
          <w:sz w:val="30"/>
          <w:szCs w:val="30"/>
          <w:lang w:eastAsia="x-none"/>
        </w:rPr>
        <w:t>признак</w:t>
      </w:r>
      <w:r w:rsidR="0072392B">
        <w:rPr>
          <w:sz w:val="30"/>
          <w:szCs w:val="30"/>
          <w:lang w:eastAsia="x-none"/>
        </w:rPr>
        <w:t>ов</w:t>
      </w:r>
      <w:r w:rsidR="006E35FF">
        <w:rPr>
          <w:sz w:val="30"/>
          <w:szCs w:val="30"/>
          <w:lang w:eastAsia="x-none"/>
        </w:rPr>
        <w:t>, представленны</w:t>
      </w:r>
      <w:r w:rsidR="0072392B">
        <w:rPr>
          <w:sz w:val="30"/>
          <w:szCs w:val="30"/>
          <w:lang w:eastAsia="x-none"/>
        </w:rPr>
        <w:t>й</w:t>
      </w:r>
      <w:r w:rsidR="006E35FF">
        <w:rPr>
          <w:sz w:val="30"/>
          <w:szCs w:val="30"/>
          <w:lang w:eastAsia="x-none"/>
        </w:rPr>
        <w:t xml:space="preserve"> в таблице </w:t>
      </w:r>
      <w:r w:rsidR="00AC0758">
        <w:rPr>
          <w:sz w:val="30"/>
          <w:szCs w:val="30"/>
        </w:rPr>
        <w:t>1</w:t>
      </w:r>
      <w:r w:rsidR="006E35FF">
        <w:rPr>
          <w:sz w:val="30"/>
          <w:szCs w:val="30"/>
        </w:rPr>
        <w:t>.</w:t>
      </w:r>
    </w:p>
    <w:p w14:paraId="58089D02" w14:textId="77777777" w:rsidR="00E2640C" w:rsidRPr="00743190" w:rsidRDefault="00E2640C" w:rsidP="00E2640C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t xml:space="preserve">Таблица </w:t>
      </w:r>
      <w:r>
        <w:rPr>
          <w:sz w:val="30"/>
          <w:szCs w:val="30"/>
        </w:rPr>
        <w:t>1</w:t>
      </w:r>
    </w:p>
    <w:p w14:paraId="5D7C4059" w14:textId="77777777" w:rsidR="00E2640C" w:rsidRPr="00422936" w:rsidRDefault="00E2640C" w:rsidP="00E2640C">
      <w:pPr>
        <w:keepNext/>
        <w:keepLines/>
        <w:spacing w:after="240" w:line="240" w:lineRule="auto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Фасет 3.1. «Г</w:t>
      </w:r>
      <w:r w:rsidRPr="004D3245">
        <w:rPr>
          <w:rFonts w:asciiTheme="majorBidi" w:hAnsiTheme="majorBidi" w:cstheme="majorBidi"/>
          <w:sz w:val="30"/>
          <w:szCs w:val="30"/>
        </w:rPr>
        <w:t>руппа инвалидности»</w:t>
      </w:r>
    </w:p>
    <w:tbl>
      <w:tblPr>
        <w:tblW w:w="3408" w:type="pct"/>
        <w:jc w:val="center"/>
        <w:tblLayout w:type="fixed"/>
        <w:tblLook w:val="0000" w:firstRow="0" w:lastRow="0" w:firstColumn="0" w:lastColumn="0" w:noHBand="0" w:noVBand="0"/>
      </w:tblPr>
      <w:tblGrid>
        <w:gridCol w:w="989"/>
        <w:gridCol w:w="5381"/>
      </w:tblGrid>
      <w:tr w:rsidR="00E2640C" w:rsidRPr="008775BE" w14:paraId="120C9EDB" w14:textId="77777777" w:rsidTr="00761D34">
        <w:trPr>
          <w:trHeight w:val="370"/>
          <w:tblHeader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2BD8262" w14:textId="77777777" w:rsidR="00E2640C" w:rsidRPr="00AB5FA1" w:rsidRDefault="00E2640C" w:rsidP="00761D34">
            <w:pPr>
              <w:pStyle w:val="af4"/>
            </w:pPr>
            <w:r w:rsidRPr="00AB5FA1">
              <w:t xml:space="preserve">Код 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9A3B" w14:textId="77777777" w:rsidR="00E2640C" w:rsidRPr="00AB5FA1" w:rsidRDefault="00E2640C" w:rsidP="00761D34">
            <w:pPr>
              <w:pStyle w:val="af4"/>
            </w:pPr>
            <w:r>
              <w:t>Наименование</w:t>
            </w:r>
          </w:p>
        </w:tc>
      </w:tr>
      <w:tr w:rsidR="00645522" w:rsidRPr="008775BE" w14:paraId="25B6110D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3CF5CA4F" w14:textId="5D703780" w:rsidR="00645522" w:rsidRPr="00645522" w:rsidRDefault="00645522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E58" w14:textId="0CFF9795" w:rsidR="00645522" w:rsidRDefault="00645522" w:rsidP="00645522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не применяется</w:t>
            </w:r>
          </w:p>
        </w:tc>
      </w:tr>
      <w:tr w:rsidR="00E2640C" w:rsidRPr="008775BE" w14:paraId="66879C70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93704BD" w14:textId="77777777" w:rsidR="00E2640C" w:rsidRPr="00AB5FA1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1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D96" w14:textId="77777777" w:rsidR="00E2640C" w:rsidRDefault="00E2640C" w:rsidP="00761D34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первая группа инвалидности</w:t>
            </w:r>
          </w:p>
        </w:tc>
      </w:tr>
      <w:tr w:rsidR="00E2640C" w:rsidRPr="008775BE" w14:paraId="43EFCD65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B895052" w14:textId="77777777" w:rsidR="00E2640C" w:rsidRPr="008775BE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5F9C" w14:textId="77777777" w:rsidR="00E2640C" w:rsidRDefault="00E2640C" w:rsidP="00761D34">
            <w:pPr>
              <w:pStyle w:val="aff5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вторая группа инвалидности</w:t>
            </w:r>
          </w:p>
        </w:tc>
      </w:tr>
      <w:tr w:rsidR="00E2640C" w:rsidRPr="008775BE" w14:paraId="0815B226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1A780D8" w14:textId="77777777" w:rsidR="00E2640C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08C" w14:textId="77777777" w:rsidR="00E2640C" w:rsidRDefault="00E2640C" w:rsidP="00761D34">
            <w:pPr>
              <w:pStyle w:val="aff5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третья группа инвалидности</w:t>
            </w:r>
          </w:p>
        </w:tc>
      </w:tr>
    </w:tbl>
    <w:p w14:paraId="61B46B63" w14:textId="77777777" w:rsidR="006E35FF" w:rsidRDefault="006E35FF" w:rsidP="00084CC3">
      <w:pPr>
        <w:snapToGrid w:val="0"/>
        <w:spacing w:line="336" w:lineRule="auto"/>
        <w:ind w:firstLine="720"/>
        <w:rPr>
          <w:sz w:val="30"/>
          <w:szCs w:val="30"/>
        </w:rPr>
      </w:pPr>
    </w:p>
    <w:p w14:paraId="0DEA2587" w14:textId="4D9FC8F5" w:rsidR="00084CC3" w:rsidRDefault="006E35FF" w:rsidP="0042694F">
      <w:pPr>
        <w:snapToGrid w:val="0"/>
        <w:spacing w:line="336" w:lineRule="auto"/>
        <w:ind w:firstLine="720"/>
        <w:outlineLvl w:val="2"/>
        <w:rPr>
          <w:sz w:val="30"/>
          <w:szCs w:val="30"/>
        </w:rPr>
      </w:pPr>
      <w:r>
        <w:rPr>
          <w:sz w:val="30"/>
          <w:szCs w:val="30"/>
        </w:rPr>
        <w:t>10. Фасет «</w:t>
      </w:r>
      <w:r w:rsidRPr="006E35FF">
        <w:rPr>
          <w:sz w:val="30"/>
          <w:szCs w:val="30"/>
        </w:rPr>
        <w:t>степень ограничения функциональных возможностей (жизнедеятельности)</w:t>
      </w:r>
      <w:r>
        <w:rPr>
          <w:sz w:val="30"/>
          <w:szCs w:val="30"/>
        </w:rPr>
        <w:t xml:space="preserve">» применяется если в соответствии с законодательством государства-члена </w:t>
      </w:r>
      <w:r w:rsidRPr="0060401F">
        <w:rPr>
          <w:sz w:val="30"/>
          <w:szCs w:val="30"/>
          <w:lang w:eastAsia="x-none"/>
        </w:rPr>
        <w:t>по</w:t>
      </w:r>
      <w:r>
        <w:rPr>
          <w:sz w:val="30"/>
          <w:szCs w:val="30"/>
          <w:lang w:eastAsia="x-none"/>
        </w:rPr>
        <w:t xml:space="preserve"> </w:t>
      </w:r>
      <w:r w:rsidRPr="0060401F">
        <w:rPr>
          <w:sz w:val="30"/>
          <w:szCs w:val="30"/>
          <w:lang w:eastAsia="x-none"/>
        </w:rPr>
        <w:t>результатам комплексной оценки состояния здоровья пациента</w:t>
      </w:r>
      <w:r>
        <w:rPr>
          <w:sz w:val="30"/>
          <w:szCs w:val="30"/>
          <w:lang w:eastAsia="x-none"/>
        </w:rPr>
        <w:t xml:space="preserve"> </w:t>
      </w:r>
      <w:r w:rsidRPr="006E35FF">
        <w:rPr>
          <w:sz w:val="30"/>
          <w:szCs w:val="30"/>
          <w:lang w:eastAsia="x-none"/>
        </w:rPr>
        <w:t xml:space="preserve">при осуществлении медико-социальной экспертизы (оценки ограничения функциональных возможностей </w:t>
      </w:r>
      <w:r w:rsidR="0042694F">
        <w:rPr>
          <w:sz w:val="30"/>
          <w:szCs w:val="30"/>
          <w:lang w:eastAsia="x-none"/>
        </w:rPr>
        <w:t>организма</w:t>
      </w:r>
      <w:r w:rsidRPr="006E35FF">
        <w:rPr>
          <w:sz w:val="30"/>
          <w:szCs w:val="30"/>
          <w:lang w:eastAsia="x-none"/>
        </w:rPr>
        <w:t>)</w:t>
      </w:r>
      <w:r>
        <w:rPr>
          <w:sz w:val="30"/>
          <w:szCs w:val="30"/>
          <w:lang w:eastAsia="x-none"/>
        </w:rPr>
        <w:t xml:space="preserve"> устанавливается </w:t>
      </w:r>
      <w:r w:rsidRPr="006E35FF">
        <w:rPr>
          <w:sz w:val="30"/>
          <w:szCs w:val="30"/>
        </w:rPr>
        <w:t>степень ограничения функциональных возможностей (жизнедеятельности)</w:t>
      </w:r>
      <w:r w:rsidR="00D87453">
        <w:rPr>
          <w:sz w:val="30"/>
          <w:szCs w:val="30"/>
        </w:rPr>
        <w:t xml:space="preserve"> или степень утраты здоровья</w:t>
      </w:r>
      <w:r w:rsidR="00084CC3">
        <w:rPr>
          <w:sz w:val="30"/>
          <w:szCs w:val="30"/>
        </w:rPr>
        <w:t>.</w:t>
      </w:r>
    </w:p>
    <w:p w14:paraId="5FBBB9E8" w14:textId="58DF643C" w:rsidR="006E35FF" w:rsidRDefault="00084CC3" w:rsidP="00865DA9">
      <w:pPr>
        <w:snapToGrid w:val="0"/>
        <w:spacing w:line="336" w:lineRule="auto"/>
        <w:ind w:firstLine="720"/>
        <w:rPr>
          <w:sz w:val="30"/>
          <w:szCs w:val="30"/>
        </w:rPr>
      </w:pPr>
      <w:r>
        <w:rPr>
          <w:sz w:val="30"/>
          <w:szCs w:val="30"/>
        </w:rPr>
        <w:t>С</w:t>
      </w:r>
      <w:r w:rsidRPr="006E35FF">
        <w:rPr>
          <w:sz w:val="30"/>
          <w:szCs w:val="30"/>
        </w:rPr>
        <w:t>тепень ограничения функциональных возможностей (жизнедеятельности)</w:t>
      </w:r>
      <w:r w:rsidR="00865DA9">
        <w:rPr>
          <w:sz w:val="30"/>
          <w:szCs w:val="30"/>
        </w:rPr>
        <w:t xml:space="preserve"> или степень </w:t>
      </w:r>
      <w:r w:rsidR="005350BF">
        <w:rPr>
          <w:sz w:val="30"/>
          <w:szCs w:val="30"/>
        </w:rPr>
        <w:t>утраты</w:t>
      </w:r>
      <w:r w:rsidR="00865DA9">
        <w:rPr>
          <w:sz w:val="30"/>
          <w:szCs w:val="30"/>
        </w:rPr>
        <w:t xml:space="preserve"> здоровья</w:t>
      </w:r>
      <w:r>
        <w:rPr>
          <w:sz w:val="30"/>
          <w:szCs w:val="30"/>
        </w:rPr>
        <w:t xml:space="preserve"> определяется </w:t>
      </w:r>
      <w:r w:rsidR="009A3674">
        <w:rPr>
          <w:sz w:val="30"/>
          <w:szCs w:val="30"/>
        </w:rPr>
        <w:t>на</w:t>
      </w:r>
      <w:r w:rsidR="00865DA9">
        <w:rPr>
          <w:sz w:val="30"/>
          <w:szCs w:val="30"/>
        </w:rPr>
        <w:t> </w:t>
      </w:r>
      <w:r w:rsidR="009A3674">
        <w:rPr>
          <w:sz w:val="30"/>
          <w:szCs w:val="30"/>
        </w:rPr>
        <w:t xml:space="preserve">основе признаков, </w:t>
      </w:r>
      <w:r w:rsidR="006E35FF">
        <w:rPr>
          <w:sz w:val="30"/>
          <w:szCs w:val="30"/>
          <w:lang w:eastAsia="x-none"/>
        </w:rPr>
        <w:t>представленны</w:t>
      </w:r>
      <w:r w:rsidR="009A3674">
        <w:rPr>
          <w:sz w:val="30"/>
          <w:szCs w:val="30"/>
          <w:lang w:eastAsia="x-none"/>
        </w:rPr>
        <w:t>х</w:t>
      </w:r>
      <w:r w:rsidR="006E35FF">
        <w:rPr>
          <w:sz w:val="30"/>
          <w:szCs w:val="30"/>
          <w:lang w:eastAsia="x-none"/>
        </w:rPr>
        <w:t xml:space="preserve"> в таблице </w:t>
      </w:r>
      <w:r w:rsidR="006E35FF">
        <w:rPr>
          <w:sz w:val="30"/>
          <w:szCs w:val="30"/>
        </w:rPr>
        <w:t>2.</w:t>
      </w:r>
    </w:p>
    <w:p w14:paraId="58340372" w14:textId="2456A892" w:rsidR="00E2640C" w:rsidRDefault="00E2640C" w:rsidP="00E2640C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t xml:space="preserve">Таблица </w:t>
      </w:r>
      <w:r>
        <w:rPr>
          <w:sz w:val="30"/>
          <w:szCs w:val="30"/>
        </w:rPr>
        <w:t>2</w:t>
      </w:r>
    </w:p>
    <w:p w14:paraId="5E751AC8" w14:textId="77777777" w:rsidR="00E2640C" w:rsidRPr="00422936" w:rsidRDefault="00E2640C" w:rsidP="00E2640C">
      <w:pPr>
        <w:keepNext/>
        <w:keepLines/>
        <w:spacing w:after="240" w:line="240" w:lineRule="auto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Фасет 3.2. «С</w:t>
      </w:r>
      <w:r w:rsidRPr="009405C8">
        <w:rPr>
          <w:rFonts w:asciiTheme="majorBidi" w:hAnsiTheme="majorBidi" w:cstheme="majorBidi"/>
          <w:sz w:val="30"/>
          <w:szCs w:val="30"/>
        </w:rPr>
        <w:t xml:space="preserve">тепень ограничения функциональных </w:t>
      </w:r>
      <w:r>
        <w:rPr>
          <w:rFonts w:asciiTheme="majorBidi" w:hAnsiTheme="majorBidi" w:cstheme="majorBidi"/>
          <w:sz w:val="30"/>
          <w:szCs w:val="30"/>
        </w:rPr>
        <w:br/>
      </w:r>
      <w:r w:rsidRPr="009405C8">
        <w:rPr>
          <w:rFonts w:asciiTheme="majorBidi" w:hAnsiTheme="majorBidi" w:cstheme="majorBidi"/>
          <w:sz w:val="30"/>
          <w:szCs w:val="30"/>
        </w:rPr>
        <w:t>возможностей (жизнедеятельности)</w:t>
      </w:r>
      <w:r w:rsidRPr="004D3245">
        <w:rPr>
          <w:rFonts w:asciiTheme="majorBidi" w:hAnsiTheme="majorBidi" w:cstheme="majorBidi"/>
          <w:sz w:val="30"/>
          <w:szCs w:val="30"/>
        </w:rPr>
        <w:t>»</w:t>
      </w:r>
    </w:p>
    <w:tbl>
      <w:tblPr>
        <w:tblW w:w="3408" w:type="pct"/>
        <w:jc w:val="center"/>
        <w:tblLayout w:type="fixed"/>
        <w:tblLook w:val="0000" w:firstRow="0" w:lastRow="0" w:firstColumn="0" w:lastColumn="0" w:noHBand="0" w:noVBand="0"/>
      </w:tblPr>
      <w:tblGrid>
        <w:gridCol w:w="989"/>
        <w:gridCol w:w="5381"/>
      </w:tblGrid>
      <w:tr w:rsidR="00E2640C" w:rsidRPr="008775BE" w14:paraId="5699FA6D" w14:textId="77777777" w:rsidTr="00761D34">
        <w:trPr>
          <w:trHeight w:val="370"/>
          <w:tblHeader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D9159D9" w14:textId="77777777" w:rsidR="00E2640C" w:rsidRPr="00AB5FA1" w:rsidRDefault="00E2640C" w:rsidP="00761D34">
            <w:pPr>
              <w:pStyle w:val="af4"/>
            </w:pPr>
            <w:r w:rsidRPr="00AB5FA1">
              <w:t xml:space="preserve">Код 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C8F3" w14:textId="77777777" w:rsidR="00E2640C" w:rsidRPr="00AB5FA1" w:rsidRDefault="00E2640C" w:rsidP="00761D34">
            <w:pPr>
              <w:pStyle w:val="af4"/>
            </w:pPr>
            <w:r>
              <w:t>Наименование</w:t>
            </w:r>
          </w:p>
        </w:tc>
      </w:tr>
      <w:tr w:rsidR="00E2640C" w:rsidRPr="008775BE" w14:paraId="42501EEA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C2913DE" w14:textId="77777777" w:rsidR="00E2640C" w:rsidRPr="0020217B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178B" w14:textId="77777777" w:rsidR="00E2640C" w:rsidRDefault="00E2640C" w:rsidP="00761D34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не применяется</w:t>
            </w:r>
          </w:p>
        </w:tc>
      </w:tr>
      <w:tr w:rsidR="00E2640C" w:rsidRPr="008775BE" w14:paraId="070B3E92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6BED4BF" w14:textId="77777777" w:rsidR="00E2640C" w:rsidRPr="00AB5FA1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1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5FC8" w14:textId="77777777" w:rsidR="00E2640C" w:rsidRDefault="00E2640C" w:rsidP="00761D34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глубокая (</w:t>
            </w:r>
            <w:r w:rsidRPr="009405C8">
              <w:rPr>
                <w:rFonts w:eastAsiaTheme="minorEastAsia"/>
                <w:bCs w:val="0"/>
                <w:iCs/>
                <w:szCs w:val="24"/>
                <w:lang w:eastAsia="en-US"/>
              </w:rPr>
              <w:t>значительно выраженная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)</w:t>
            </w:r>
          </w:p>
        </w:tc>
      </w:tr>
      <w:tr w:rsidR="00E2640C" w:rsidRPr="008775BE" w14:paraId="4EA64109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56C2262" w14:textId="77777777" w:rsidR="00E2640C" w:rsidRPr="008775BE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E0C" w14:textId="77777777" w:rsidR="00E2640C" w:rsidRDefault="00E2640C" w:rsidP="00761D34">
            <w:pPr>
              <w:pStyle w:val="aff5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тяжелая (</w:t>
            </w:r>
            <w:r w:rsidRPr="009405C8">
              <w:rPr>
                <w:rFonts w:eastAsiaTheme="minorEastAsia"/>
                <w:bCs w:val="0"/>
                <w:iCs/>
                <w:szCs w:val="24"/>
                <w:lang w:eastAsia="en-US"/>
              </w:rPr>
              <w:t>выраженная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)</w:t>
            </w:r>
          </w:p>
        </w:tc>
      </w:tr>
      <w:tr w:rsidR="00E2640C" w:rsidRPr="008775BE" w14:paraId="1192E263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B19C578" w14:textId="77777777" w:rsidR="00E2640C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636" w14:textId="77777777" w:rsidR="00E2640C" w:rsidRDefault="00E2640C" w:rsidP="00761D34">
            <w:pPr>
              <w:pStyle w:val="aff5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средняя (</w:t>
            </w:r>
            <w:r w:rsidRPr="009405C8">
              <w:rPr>
                <w:rFonts w:eastAsiaTheme="minorEastAsia"/>
                <w:bCs w:val="0"/>
                <w:iCs/>
                <w:szCs w:val="24"/>
                <w:lang w:eastAsia="en-US"/>
              </w:rPr>
              <w:t>умеренно выраженная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)</w:t>
            </w:r>
          </w:p>
        </w:tc>
      </w:tr>
      <w:tr w:rsidR="00E2640C" w:rsidRPr="008775BE" w14:paraId="0F651237" w14:textId="77777777" w:rsidTr="00761D34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B03AF5B" w14:textId="77777777" w:rsidR="00E2640C" w:rsidRDefault="00E2640C" w:rsidP="00761D34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lastRenderedPageBreak/>
              <w:t>4</w:t>
            </w:r>
          </w:p>
        </w:tc>
        <w:tc>
          <w:tcPr>
            <w:tcW w:w="4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0328" w14:textId="77777777" w:rsidR="00E2640C" w:rsidRDefault="00E2640C" w:rsidP="00761D34">
            <w:pPr>
              <w:pStyle w:val="aff5"/>
              <w:spacing w:line="240" w:lineRule="auto"/>
              <w:rPr>
                <w:bCs w:val="0"/>
                <w:noProof/>
                <w:szCs w:val="24"/>
              </w:rPr>
            </w:pPr>
            <w:r w:rsidRPr="009405C8">
              <w:rPr>
                <w:rFonts w:eastAsiaTheme="minorEastAsia"/>
                <w:bCs w:val="0"/>
                <w:iCs/>
                <w:szCs w:val="24"/>
                <w:lang w:eastAsia="en-US"/>
              </w:rPr>
              <w:t>легкая</w:t>
            </w:r>
          </w:p>
        </w:tc>
      </w:tr>
    </w:tbl>
    <w:p w14:paraId="2B34453E" w14:textId="77777777" w:rsidR="00243F2C" w:rsidRPr="00A819ED" w:rsidRDefault="00243F2C" w:rsidP="00BE5D83">
      <w:pPr>
        <w:pStyle w:val="1"/>
        <w:keepLines w:val="0"/>
      </w:pPr>
      <w:r w:rsidRPr="00A819ED">
        <w:t>III. </w:t>
      </w:r>
      <w:r w:rsidR="007A15FF">
        <w:rPr>
          <w:szCs w:val="30"/>
        </w:rPr>
        <w:t>Описание метода кодирования</w:t>
      </w:r>
    </w:p>
    <w:p w14:paraId="23AFA25E" w14:textId="031D7163" w:rsidR="00BE3D29" w:rsidRPr="00BE3D29" w:rsidRDefault="007C7C24" w:rsidP="007C7C24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>
        <w:rPr>
          <w:sz w:val="30"/>
          <w:szCs w:val="30"/>
        </w:rPr>
        <w:t>11</w:t>
      </w:r>
      <w:r w:rsidR="00B15293" w:rsidRPr="00A819ED">
        <w:rPr>
          <w:sz w:val="30"/>
          <w:szCs w:val="30"/>
        </w:rPr>
        <w:t>. </w:t>
      </w:r>
      <w:r w:rsidR="00BE3D29" w:rsidRPr="00BE3D29">
        <w:rPr>
          <w:sz w:val="30"/>
          <w:szCs w:val="30"/>
        </w:rPr>
        <w:t>Объекты систематизации (классификации) кодируются параллельным методом</w:t>
      </w:r>
      <w:r w:rsidR="003970B3">
        <w:rPr>
          <w:sz w:val="30"/>
          <w:szCs w:val="30"/>
        </w:rPr>
        <w:t xml:space="preserve"> с использованием цифр и заглавных букв латинского алфавита</w:t>
      </w:r>
      <w:r w:rsidR="00BE3D29" w:rsidRPr="00BE3D29">
        <w:rPr>
          <w:sz w:val="30"/>
          <w:szCs w:val="30"/>
        </w:rPr>
        <w:t xml:space="preserve"> в соответствии с</w:t>
      </w:r>
      <w:r w:rsidR="00805224">
        <w:rPr>
          <w:sz w:val="30"/>
          <w:szCs w:val="30"/>
        </w:rPr>
        <w:t xml:space="preserve"> фасетной</w:t>
      </w:r>
      <w:r w:rsidR="00BE3D29" w:rsidRPr="00BE3D29">
        <w:rPr>
          <w:sz w:val="30"/>
          <w:szCs w:val="30"/>
        </w:rPr>
        <w:t xml:space="preserve"> формулой «XXYZN», где:</w:t>
      </w:r>
    </w:p>
    <w:p w14:paraId="23F4C292" w14:textId="77777777" w:rsidR="00BE3D29" w:rsidRPr="00BE3D29" w:rsidRDefault="00BE3D29" w:rsidP="00BE3D29">
      <w:pPr>
        <w:spacing w:line="360" w:lineRule="auto"/>
        <w:ind w:firstLine="709"/>
        <w:rPr>
          <w:sz w:val="30"/>
          <w:szCs w:val="30"/>
        </w:rPr>
      </w:pPr>
      <w:r w:rsidRPr="00BE3D29">
        <w:rPr>
          <w:sz w:val="30"/>
          <w:szCs w:val="30"/>
        </w:rPr>
        <w:t>«ХХ» – буквенный код</w:t>
      </w:r>
      <w:r w:rsidRPr="00DF3861">
        <w:rPr>
          <w:sz w:val="30"/>
          <w:szCs w:val="30"/>
        </w:rPr>
        <w:t xml:space="preserve"> </w:t>
      </w:r>
      <w:r w:rsidRPr="0037059B">
        <w:rPr>
          <w:sz w:val="30"/>
          <w:szCs w:val="30"/>
          <w:lang w:val="en-US"/>
        </w:rPr>
        <w:t>Alpha</w:t>
      </w:r>
      <w:r w:rsidRPr="00BE3D29">
        <w:rPr>
          <w:sz w:val="30"/>
          <w:szCs w:val="30"/>
        </w:rPr>
        <w:t xml:space="preserve"> 2 государства-члена в соответствии со стандартом ISO 3166-1;</w:t>
      </w:r>
    </w:p>
    <w:p w14:paraId="7FD92D62" w14:textId="57F2B230" w:rsidR="00BE3D29" w:rsidRPr="00BE3D29" w:rsidRDefault="00BE3D29" w:rsidP="00C64BD7">
      <w:pPr>
        <w:spacing w:line="360" w:lineRule="auto"/>
        <w:ind w:firstLine="709"/>
        <w:rPr>
          <w:sz w:val="30"/>
          <w:szCs w:val="30"/>
        </w:rPr>
      </w:pPr>
      <w:r w:rsidRPr="00BE3D29">
        <w:rPr>
          <w:sz w:val="30"/>
          <w:szCs w:val="30"/>
        </w:rPr>
        <w:t xml:space="preserve">«Y» – значение фасета «категория </w:t>
      </w:r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го</w:t>
      </w:r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а</w:t>
      </w:r>
      <w:r w:rsidRPr="00BE3D29">
        <w:rPr>
          <w:sz w:val="30"/>
          <w:szCs w:val="30"/>
        </w:rPr>
        <w:t xml:space="preserve">» </w:t>
      </w:r>
      <w:r w:rsidR="0042694F">
        <w:rPr>
          <w:sz w:val="30"/>
          <w:szCs w:val="30"/>
        </w:rPr>
        <w:br/>
      </w:r>
      <w:r w:rsidRPr="00BE3D29">
        <w:rPr>
          <w:sz w:val="30"/>
          <w:szCs w:val="30"/>
        </w:rPr>
        <w:t xml:space="preserve">(для </w:t>
      </w:r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го</w:t>
      </w:r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а</w:t>
      </w:r>
      <w:r w:rsidRPr="00BE3D29">
        <w:rPr>
          <w:sz w:val="30"/>
          <w:szCs w:val="30"/>
        </w:rPr>
        <w:t xml:space="preserve"> старше 18 лет устанавливается значение «1», </w:t>
      </w:r>
      <w:r w:rsidR="005D6F29">
        <w:rPr>
          <w:sz w:val="30"/>
          <w:szCs w:val="30"/>
        </w:rPr>
        <w:t xml:space="preserve">для </w:t>
      </w:r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го</w:t>
      </w:r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а</w:t>
      </w:r>
      <w:r w:rsidR="005D6F29">
        <w:rPr>
          <w:sz w:val="30"/>
          <w:szCs w:val="30"/>
        </w:rPr>
        <w:t xml:space="preserve"> </w:t>
      </w:r>
      <w:r w:rsidRPr="00BE3D29">
        <w:rPr>
          <w:sz w:val="30"/>
          <w:szCs w:val="30"/>
        </w:rPr>
        <w:t>18 лет</w:t>
      </w:r>
      <w:r w:rsidR="005D6F29">
        <w:rPr>
          <w:sz w:val="30"/>
          <w:szCs w:val="30"/>
        </w:rPr>
        <w:t xml:space="preserve"> и менее</w:t>
      </w:r>
      <w:r w:rsidRPr="00BE3D29">
        <w:rPr>
          <w:sz w:val="30"/>
          <w:szCs w:val="30"/>
        </w:rPr>
        <w:t xml:space="preserve"> – значение «2»);</w:t>
      </w:r>
    </w:p>
    <w:p w14:paraId="49AEFA58" w14:textId="04DBB80D" w:rsidR="00BE3D29" w:rsidRPr="00BE3D29" w:rsidRDefault="00BE3D29" w:rsidP="001716C4">
      <w:pPr>
        <w:spacing w:line="360" w:lineRule="auto"/>
        <w:ind w:firstLine="709"/>
        <w:rPr>
          <w:sz w:val="30"/>
          <w:szCs w:val="30"/>
        </w:rPr>
      </w:pPr>
      <w:r w:rsidRPr="00BE3D29">
        <w:rPr>
          <w:sz w:val="30"/>
          <w:szCs w:val="30"/>
        </w:rPr>
        <w:t>«Z» – признак фасета</w:t>
      </w:r>
      <w:r w:rsidR="001716C4">
        <w:rPr>
          <w:sz w:val="30"/>
          <w:szCs w:val="30"/>
        </w:rPr>
        <w:t>, значение которого устанавливается в позиции</w:t>
      </w:r>
      <w:r w:rsidR="002B4DE4">
        <w:rPr>
          <w:sz w:val="30"/>
          <w:szCs w:val="30"/>
        </w:rPr>
        <w:t xml:space="preserve"> «</w:t>
      </w:r>
      <w:r w:rsidR="002B4DE4">
        <w:rPr>
          <w:sz w:val="30"/>
          <w:szCs w:val="30"/>
          <w:lang w:val="en-US"/>
        </w:rPr>
        <w:t>N</w:t>
      </w:r>
      <w:r w:rsidR="002B4DE4">
        <w:rPr>
          <w:sz w:val="30"/>
          <w:szCs w:val="30"/>
        </w:rPr>
        <w:t>»</w:t>
      </w:r>
      <w:r w:rsidRPr="00BE3D29">
        <w:rPr>
          <w:sz w:val="30"/>
          <w:szCs w:val="30"/>
        </w:rPr>
        <w:t xml:space="preserve"> («1» – группа инвалидности, «2» – степень ограничения функциональных возможностей (деятельности));</w:t>
      </w:r>
    </w:p>
    <w:p w14:paraId="332DF194" w14:textId="1E59396B" w:rsidR="00BE3D29" w:rsidRDefault="00BE3D29" w:rsidP="00BE3D29">
      <w:pPr>
        <w:spacing w:line="360" w:lineRule="auto"/>
        <w:ind w:firstLine="709"/>
        <w:rPr>
          <w:sz w:val="30"/>
          <w:szCs w:val="30"/>
        </w:rPr>
      </w:pPr>
      <w:r w:rsidRPr="00BE3D29">
        <w:rPr>
          <w:sz w:val="30"/>
          <w:szCs w:val="30"/>
        </w:rPr>
        <w:t xml:space="preserve">«N» – значение фасета, признак которого установлен </w:t>
      </w:r>
      <w:r w:rsidR="003364FF">
        <w:rPr>
          <w:sz w:val="30"/>
          <w:szCs w:val="30"/>
        </w:rPr>
        <w:br/>
      </w:r>
      <w:r w:rsidRPr="00BE3D29">
        <w:rPr>
          <w:sz w:val="30"/>
          <w:szCs w:val="30"/>
        </w:rPr>
        <w:t>в позиции «Z». Если признак фасета имеет значение «1», значение фасета устанавливается в соответствии с таблицей 1, если признак фасета имеет значение «2» – в соответствии с таблицей 2.</w:t>
      </w:r>
    </w:p>
    <w:p w14:paraId="5C347A06" w14:textId="73CFF91F" w:rsidR="00A10606" w:rsidRDefault="005625AC" w:rsidP="007C7C24">
      <w:pPr>
        <w:keepNext/>
        <w:spacing w:line="360" w:lineRule="auto"/>
        <w:ind w:firstLine="709"/>
        <w:outlineLvl w:val="2"/>
        <w:rPr>
          <w:sz w:val="30"/>
          <w:szCs w:val="30"/>
        </w:rPr>
      </w:pPr>
      <w:r>
        <w:rPr>
          <w:sz w:val="30"/>
          <w:szCs w:val="30"/>
        </w:rPr>
        <w:t>1</w:t>
      </w:r>
      <w:r w:rsidR="007C7C24">
        <w:rPr>
          <w:sz w:val="30"/>
          <w:szCs w:val="30"/>
        </w:rPr>
        <w:t>2</w:t>
      </w:r>
      <w:r w:rsidR="005A5282" w:rsidRPr="00A819ED">
        <w:rPr>
          <w:sz w:val="30"/>
          <w:szCs w:val="30"/>
        </w:rPr>
        <w:t>. </w:t>
      </w:r>
      <w:r w:rsidR="00A10606">
        <w:rPr>
          <w:sz w:val="30"/>
          <w:szCs w:val="30"/>
        </w:rPr>
        <w:t xml:space="preserve">При выполнении операций по кодированию объекта </w:t>
      </w:r>
      <w:r w:rsidR="00CB5683">
        <w:rPr>
          <w:sz w:val="30"/>
          <w:szCs w:val="30"/>
        </w:rPr>
        <w:t>систематизации (</w:t>
      </w:r>
      <w:r w:rsidR="00A10606">
        <w:rPr>
          <w:sz w:val="30"/>
          <w:szCs w:val="30"/>
        </w:rPr>
        <w:t>классификации</w:t>
      </w:r>
      <w:r w:rsidR="00CB5683">
        <w:rPr>
          <w:sz w:val="30"/>
          <w:szCs w:val="30"/>
        </w:rPr>
        <w:t>)</w:t>
      </w:r>
      <w:r w:rsidR="00A10606">
        <w:rPr>
          <w:sz w:val="30"/>
          <w:szCs w:val="30"/>
        </w:rPr>
        <w:t xml:space="preserve"> необходимо:</w:t>
      </w:r>
    </w:p>
    <w:p w14:paraId="643A1C78" w14:textId="77777777" w:rsidR="00A10606" w:rsidRPr="00A10606" w:rsidRDefault="00D22E6F" w:rsidP="00D22E6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а</w:t>
      </w:r>
      <w:r w:rsidR="00A10606">
        <w:rPr>
          <w:sz w:val="30"/>
          <w:szCs w:val="30"/>
        </w:rPr>
        <w:t>)</w:t>
      </w:r>
      <w:r w:rsidR="00A10606" w:rsidRPr="001B19B2">
        <w:rPr>
          <w:sz w:val="30"/>
          <w:szCs w:val="30"/>
        </w:rPr>
        <w:t> </w:t>
      </w:r>
      <w:r w:rsidR="00A10606" w:rsidRPr="00A10606">
        <w:rPr>
          <w:sz w:val="30"/>
          <w:szCs w:val="30"/>
        </w:rPr>
        <w:t xml:space="preserve">установить принадлежность включаемого объекта </w:t>
      </w:r>
      <w:r w:rsidR="00AA032D">
        <w:rPr>
          <w:sz w:val="30"/>
          <w:szCs w:val="30"/>
        </w:rPr>
        <w:t>систематизации (</w:t>
      </w:r>
      <w:r w:rsidR="00A10606" w:rsidRPr="00A10606">
        <w:rPr>
          <w:sz w:val="30"/>
          <w:szCs w:val="30"/>
        </w:rPr>
        <w:t>классификации</w:t>
      </w:r>
      <w:r w:rsidR="00AA032D">
        <w:rPr>
          <w:sz w:val="30"/>
          <w:szCs w:val="30"/>
        </w:rPr>
        <w:t>)</w:t>
      </w:r>
      <w:r w:rsidR="00A10606" w:rsidRPr="00A10606">
        <w:rPr>
          <w:sz w:val="30"/>
          <w:szCs w:val="30"/>
        </w:rPr>
        <w:t xml:space="preserve"> к региональной группе;</w:t>
      </w:r>
    </w:p>
    <w:p w14:paraId="325AC5BB" w14:textId="26097CB5" w:rsidR="006272E3" w:rsidRDefault="00D22E6F" w:rsidP="00C64BD7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б</w:t>
      </w:r>
      <w:r w:rsidR="00A10606">
        <w:rPr>
          <w:sz w:val="30"/>
          <w:szCs w:val="30"/>
        </w:rPr>
        <w:t>)</w:t>
      </w:r>
      <w:r w:rsidR="00A10606" w:rsidRPr="001B19B2">
        <w:rPr>
          <w:sz w:val="30"/>
          <w:szCs w:val="30"/>
        </w:rPr>
        <w:t> </w:t>
      </w:r>
      <w:r w:rsidR="00A10606" w:rsidRPr="00A10606">
        <w:rPr>
          <w:sz w:val="30"/>
          <w:szCs w:val="30"/>
        </w:rPr>
        <w:t xml:space="preserve">установить принадлежность объекта </w:t>
      </w:r>
      <w:r w:rsidR="006272E3">
        <w:rPr>
          <w:sz w:val="30"/>
          <w:szCs w:val="30"/>
        </w:rPr>
        <w:t>систематизации (</w:t>
      </w:r>
      <w:r w:rsidR="00A10606" w:rsidRPr="00A10606">
        <w:rPr>
          <w:sz w:val="30"/>
          <w:szCs w:val="30"/>
        </w:rPr>
        <w:t>классификации</w:t>
      </w:r>
      <w:r w:rsidR="006272E3">
        <w:rPr>
          <w:sz w:val="30"/>
          <w:szCs w:val="30"/>
        </w:rPr>
        <w:t>)</w:t>
      </w:r>
      <w:r w:rsidR="00A10606" w:rsidRPr="00A10606">
        <w:rPr>
          <w:sz w:val="30"/>
          <w:szCs w:val="30"/>
        </w:rPr>
        <w:t xml:space="preserve"> к одно</w:t>
      </w:r>
      <w:r w:rsidR="006272E3">
        <w:rPr>
          <w:sz w:val="30"/>
          <w:szCs w:val="30"/>
        </w:rPr>
        <w:t>й</w:t>
      </w:r>
      <w:r w:rsidR="00A10606" w:rsidRPr="00A10606">
        <w:rPr>
          <w:sz w:val="30"/>
          <w:szCs w:val="30"/>
        </w:rPr>
        <w:t xml:space="preserve"> из </w:t>
      </w:r>
      <w:r w:rsidR="006272E3" w:rsidRPr="000D682C">
        <w:rPr>
          <w:sz w:val="30"/>
          <w:szCs w:val="30"/>
        </w:rPr>
        <w:t>категори</w:t>
      </w:r>
      <w:r w:rsidR="006272E3">
        <w:rPr>
          <w:sz w:val="30"/>
          <w:szCs w:val="30"/>
        </w:rPr>
        <w:t>й</w:t>
      </w:r>
      <w:r w:rsidR="006272E3" w:rsidRPr="000D682C">
        <w:rPr>
          <w:sz w:val="30"/>
          <w:szCs w:val="30"/>
        </w:rPr>
        <w:t xml:space="preserve"> </w:t>
      </w:r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го</w:t>
      </w:r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а</w:t>
      </w:r>
      <w:r w:rsidR="00862948">
        <w:rPr>
          <w:sz w:val="30"/>
          <w:szCs w:val="30"/>
        </w:rPr>
        <w:t xml:space="preserve"> </w:t>
      </w:r>
      <w:r w:rsidR="00862948" w:rsidRPr="000D682C">
        <w:rPr>
          <w:sz w:val="30"/>
          <w:szCs w:val="30"/>
        </w:rPr>
        <w:t>(старше 18 лет, 18 лет</w:t>
      </w:r>
      <w:r w:rsidR="0072392B">
        <w:rPr>
          <w:sz w:val="30"/>
          <w:szCs w:val="30"/>
        </w:rPr>
        <w:t xml:space="preserve"> и менее</w:t>
      </w:r>
      <w:r w:rsidR="00862948" w:rsidRPr="000D682C">
        <w:rPr>
          <w:sz w:val="30"/>
          <w:szCs w:val="30"/>
        </w:rPr>
        <w:t>)</w:t>
      </w:r>
      <w:r w:rsidR="006272E3">
        <w:rPr>
          <w:sz w:val="30"/>
          <w:szCs w:val="30"/>
        </w:rPr>
        <w:t>;</w:t>
      </w:r>
    </w:p>
    <w:p w14:paraId="7E1AECD8" w14:textId="4C455122" w:rsidR="00EF1078" w:rsidRDefault="006272E3" w:rsidP="0042694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в) </w:t>
      </w:r>
      <w:r w:rsidR="00045C3D">
        <w:rPr>
          <w:sz w:val="30"/>
          <w:szCs w:val="30"/>
        </w:rPr>
        <w:t>если в соответствии с законодательством государства-члена по результатам медико-социальной экспертизы</w:t>
      </w:r>
      <w:r w:rsidR="000063C7">
        <w:rPr>
          <w:sz w:val="30"/>
          <w:szCs w:val="30"/>
        </w:rPr>
        <w:t xml:space="preserve"> (</w:t>
      </w:r>
      <w:r w:rsidR="000063C7" w:rsidRPr="004F30CF">
        <w:rPr>
          <w:sz w:val="30"/>
          <w:szCs w:val="30"/>
        </w:rPr>
        <w:t xml:space="preserve">оценки ограничения функциональных возможностей </w:t>
      </w:r>
      <w:r w:rsidR="0042694F">
        <w:rPr>
          <w:sz w:val="30"/>
          <w:szCs w:val="30"/>
          <w:lang w:eastAsia="x-none"/>
        </w:rPr>
        <w:t>организма</w:t>
      </w:r>
      <w:r w:rsidR="000063C7">
        <w:rPr>
          <w:sz w:val="30"/>
          <w:szCs w:val="30"/>
        </w:rPr>
        <w:t>)</w:t>
      </w:r>
      <w:r w:rsidR="00045C3D">
        <w:rPr>
          <w:sz w:val="30"/>
          <w:szCs w:val="30"/>
        </w:rPr>
        <w:t xml:space="preserve"> </w:t>
      </w:r>
      <w:proofErr w:type="spellStart"/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му</w:t>
      </w:r>
      <w:proofErr w:type="spellEnd"/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у</w:t>
      </w:r>
      <w:r w:rsidR="00045C3D">
        <w:rPr>
          <w:sz w:val="30"/>
          <w:szCs w:val="30"/>
        </w:rPr>
        <w:t xml:space="preserve"> </w:t>
      </w:r>
      <w:r w:rsidR="00EF1078">
        <w:rPr>
          <w:sz w:val="30"/>
          <w:szCs w:val="30"/>
        </w:rPr>
        <w:t>присваивается</w:t>
      </w:r>
      <w:r w:rsidR="00045C3D">
        <w:rPr>
          <w:sz w:val="30"/>
          <w:szCs w:val="30"/>
        </w:rPr>
        <w:t xml:space="preserve"> группа инвалидности, установить в позиции «</w:t>
      </w:r>
      <w:r w:rsidR="00045C3D">
        <w:rPr>
          <w:sz w:val="30"/>
          <w:szCs w:val="30"/>
          <w:lang w:val="en-US"/>
        </w:rPr>
        <w:t>Z</w:t>
      </w:r>
      <w:r w:rsidR="00045C3D">
        <w:rPr>
          <w:sz w:val="30"/>
          <w:szCs w:val="30"/>
        </w:rPr>
        <w:t xml:space="preserve">» значение «1», </w:t>
      </w:r>
      <w:r w:rsidR="00EF1078">
        <w:rPr>
          <w:sz w:val="30"/>
          <w:szCs w:val="30"/>
        </w:rPr>
        <w:t>в позиции «</w:t>
      </w:r>
      <w:r w:rsidR="00EF1078">
        <w:rPr>
          <w:sz w:val="30"/>
          <w:szCs w:val="30"/>
          <w:lang w:val="en-US"/>
        </w:rPr>
        <w:t>N</w:t>
      </w:r>
      <w:r w:rsidR="00EF1078">
        <w:rPr>
          <w:sz w:val="30"/>
          <w:szCs w:val="30"/>
        </w:rPr>
        <w:t xml:space="preserve">» – </w:t>
      </w:r>
      <w:r w:rsidR="00DF3365">
        <w:rPr>
          <w:sz w:val="30"/>
          <w:szCs w:val="30"/>
        </w:rPr>
        <w:t>значение в</w:t>
      </w:r>
      <w:r w:rsidR="002518B4">
        <w:rPr>
          <w:sz w:val="30"/>
          <w:szCs w:val="30"/>
        </w:rPr>
        <w:t xml:space="preserve"> </w:t>
      </w:r>
      <w:r w:rsidR="00DF3365">
        <w:rPr>
          <w:sz w:val="30"/>
          <w:szCs w:val="30"/>
        </w:rPr>
        <w:t>соответствии с таблицей 1;</w:t>
      </w:r>
    </w:p>
    <w:p w14:paraId="7DA34B77" w14:textId="45153A2A" w:rsidR="00DF3365" w:rsidRPr="00DF3365" w:rsidRDefault="00DF3365" w:rsidP="0042694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г) если в соответствии с законодательством государства-члена по результатам медико-социальной экспертизы</w:t>
      </w:r>
      <w:r w:rsidR="000063C7">
        <w:rPr>
          <w:sz w:val="30"/>
          <w:szCs w:val="30"/>
        </w:rPr>
        <w:t xml:space="preserve"> (</w:t>
      </w:r>
      <w:r w:rsidR="000063C7" w:rsidRPr="004F30CF">
        <w:rPr>
          <w:sz w:val="30"/>
          <w:szCs w:val="30"/>
        </w:rPr>
        <w:t xml:space="preserve">оценки ограничения функциональных возможностей </w:t>
      </w:r>
      <w:r w:rsidR="0042694F">
        <w:rPr>
          <w:sz w:val="30"/>
          <w:szCs w:val="30"/>
          <w:lang w:eastAsia="x-none"/>
        </w:rPr>
        <w:t>организма</w:t>
      </w:r>
      <w:r w:rsidR="000063C7">
        <w:rPr>
          <w:sz w:val="30"/>
          <w:szCs w:val="30"/>
        </w:rPr>
        <w:t>)</w:t>
      </w:r>
      <w:r>
        <w:rPr>
          <w:sz w:val="30"/>
          <w:szCs w:val="30"/>
        </w:rPr>
        <w:t xml:space="preserve"> </w:t>
      </w:r>
      <w:proofErr w:type="spellStart"/>
      <w:r w:rsidR="00C64BD7" w:rsidRPr="00C64BD7">
        <w:rPr>
          <w:sz w:val="30"/>
          <w:szCs w:val="30"/>
        </w:rPr>
        <w:t>освидетельствуемо</w:t>
      </w:r>
      <w:r w:rsidR="00C64BD7">
        <w:rPr>
          <w:sz w:val="30"/>
          <w:szCs w:val="30"/>
        </w:rPr>
        <w:t>му</w:t>
      </w:r>
      <w:proofErr w:type="spellEnd"/>
      <w:r w:rsidR="00C64BD7" w:rsidRPr="00C64BD7">
        <w:rPr>
          <w:sz w:val="30"/>
          <w:szCs w:val="30"/>
        </w:rPr>
        <w:t xml:space="preserve"> лиц</w:t>
      </w:r>
      <w:r w:rsidR="00C64BD7">
        <w:rPr>
          <w:sz w:val="30"/>
          <w:szCs w:val="30"/>
        </w:rPr>
        <w:t>у</w:t>
      </w:r>
      <w:r>
        <w:rPr>
          <w:sz w:val="30"/>
          <w:szCs w:val="30"/>
        </w:rPr>
        <w:t xml:space="preserve"> присваивается </w:t>
      </w:r>
      <w:r w:rsidRPr="00DF3365">
        <w:rPr>
          <w:sz w:val="30"/>
          <w:szCs w:val="30"/>
        </w:rPr>
        <w:t>степень ограничения функциональных возможностей</w:t>
      </w:r>
      <w:r>
        <w:rPr>
          <w:sz w:val="30"/>
          <w:szCs w:val="30"/>
        </w:rPr>
        <w:t xml:space="preserve"> (жизнедеятельности) или степень</w:t>
      </w:r>
      <w:r w:rsidRPr="00DF3365">
        <w:rPr>
          <w:sz w:val="30"/>
          <w:szCs w:val="30"/>
        </w:rPr>
        <w:t xml:space="preserve"> утраты здоровья</w:t>
      </w:r>
      <w:r>
        <w:rPr>
          <w:sz w:val="30"/>
          <w:szCs w:val="30"/>
        </w:rPr>
        <w:t>, установить в позиции «</w:t>
      </w:r>
      <w:r>
        <w:rPr>
          <w:sz w:val="30"/>
          <w:szCs w:val="30"/>
          <w:lang w:val="en-US"/>
        </w:rPr>
        <w:t>Z</w:t>
      </w:r>
      <w:r>
        <w:rPr>
          <w:sz w:val="30"/>
          <w:szCs w:val="30"/>
        </w:rPr>
        <w:t>» значение «2», в позиции «</w:t>
      </w:r>
      <w:r>
        <w:rPr>
          <w:sz w:val="30"/>
          <w:szCs w:val="30"/>
          <w:lang w:val="en-US"/>
        </w:rPr>
        <w:t>N</w:t>
      </w:r>
      <w:r>
        <w:rPr>
          <w:sz w:val="30"/>
          <w:szCs w:val="30"/>
        </w:rPr>
        <w:t>» – значение в</w:t>
      </w:r>
      <w:r w:rsidR="00E34CD4">
        <w:rPr>
          <w:sz w:val="30"/>
          <w:szCs w:val="30"/>
        </w:rPr>
        <w:t> </w:t>
      </w:r>
      <w:r>
        <w:rPr>
          <w:sz w:val="30"/>
          <w:szCs w:val="30"/>
        </w:rPr>
        <w:t>соответствии с таблицей 2;</w:t>
      </w:r>
    </w:p>
    <w:p w14:paraId="6A688BDB" w14:textId="77777777" w:rsidR="00A10606" w:rsidRPr="00A10606" w:rsidRDefault="00D22E6F" w:rsidP="003364FF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д</w:t>
      </w:r>
      <w:r w:rsidR="00A10606">
        <w:rPr>
          <w:sz w:val="30"/>
          <w:szCs w:val="30"/>
        </w:rPr>
        <w:t>)</w:t>
      </w:r>
      <w:r w:rsidR="00A10606" w:rsidRPr="001B19B2">
        <w:rPr>
          <w:sz w:val="30"/>
          <w:szCs w:val="30"/>
        </w:rPr>
        <w:t> </w:t>
      </w:r>
      <w:r w:rsidR="00A10606" w:rsidRPr="00A10606">
        <w:rPr>
          <w:sz w:val="30"/>
          <w:szCs w:val="30"/>
        </w:rPr>
        <w:t xml:space="preserve">с учетом установленных на шаге </w:t>
      </w:r>
      <w:r>
        <w:rPr>
          <w:sz w:val="30"/>
          <w:szCs w:val="30"/>
        </w:rPr>
        <w:t>«а»</w:t>
      </w:r>
      <w:r w:rsidR="00A10606" w:rsidRPr="00A10606">
        <w:rPr>
          <w:sz w:val="30"/>
          <w:szCs w:val="30"/>
        </w:rPr>
        <w:t>-</w:t>
      </w:r>
      <w:r>
        <w:rPr>
          <w:sz w:val="30"/>
          <w:szCs w:val="30"/>
        </w:rPr>
        <w:t>«г»</w:t>
      </w:r>
      <w:r w:rsidR="00A10606" w:rsidRPr="00A10606">
        <w:rPr>
          <w:sz w:val="30"/>
          <w:szCs w:val="30"/>
        </w:rPr>
        <w:t xml:space="preserve"> соответствий провести кодирование объекта </w:t>
      </w:r>
      <w:r w:rsidR="00897FBB">
        <w:rPr>
          <w:sz w:val="30"/>
          <w:szCs w:val="30"/>
        </w:rPr>
        <w:t>систематизации (</w:t>
      </w:r>
      <w:r w:rsidR="00A10606" w:rsidRPr="00A10606">
        <w:rPr>
          <w:sz w:val="30"/>
          <w:szCs w:val="30"/>
        </w:rPr>
        <w:t>классификации</w:t>
      </w:r>
      <w:r w:rsidR="00897FBB">
        <w:rPr>
          <w:sz w:val="30"/>
          <w:szCs w:val="30"/>
        </w:rPr>
        <w:t>)</w:t>
      </w:r>
      <w:r w:rsidR="00A10606" w:rsidRPr="00A10606">
        <w:rPr>
          <w:sz w:val="30"/>
          <w:szCs w:val="30"/>
        </w:rPr>
        <w:t xml:space="preserve"> параллель</w:t>
      </w:r>
      <w:r w:rsidR="004C762D">
        <w:rPr>
          <w:sz w:val="30"/>
          <w:szCs w:val="30"/>
        </w:rPr>
        <w:t>ным методом.</w:t>
      </w:r>
    </w:p>
    <w:p w14:paraId="47CA30C5" w14:textId="56ED0780" w:rsidR="00A10606" w:rsidRDefault="008014F9" w:rsidP="007C7C24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>
        <w:rPr>
          <w:sz w:val="30"/>
          <w:szCs w:val="30"/>
        </w:rPr>
        <w:t>1</w:t>
      </w:r>
      <w:r w:rsidR="007C7C24">
        <w:rPr>
          <w:sz w:val="30"/>
          <w:szCs w:val="30"/>
        </w:rPr>
        <w:t>3</w:t>
      </w:r>
      <w:r w:rsidR="007E5AB3" w:rsidRPr="00A819ED">
        <w:rPr>
          <w:sz w:val="30"/>
          <w:szCs w:val="30"/>
        </w:rPr>
        <w:t>. </w:t>
      </w:r>
      <w:r w:rsidR="00A10606">
        <w:rPr>
          <w:sz w:val="30"/>
          <w:szCs w:val="30"/>
        </w:rPr>
        <w:t xml:space="preserve">Пример выполнения операций по кодированию объекта </w:t>
      </w:r>
      <w:r w:rsidR="004C762D">
        <w:rPr>
          <w:sz w:val="30"/>
          <w:szCs w:val="30"/>
        </w:rPr>
        <w:t>систематизации (</w:t>
      </w:r>
      <w:r w:rsidR="00A10606">
        <w:rPr>
          <w:sz w:val="30"/>
          <w:szCs w:val="30"/>
        </w:rPr>
        <w:t>классификации</w:t>
      </w:r>
      <w:r w:rsidR="004C762D">
        <w:rPr>
          <w:sz w:val="30"/>
          <w:szCs w:val="30"/>
        </w:rPr>
        <w:t>)</w:t>
      </w:r>
      <w:r w:rsidR="00A10606">
        <w:rPr>
          <w:sz w:val="30"/>
          <w:szCs w:val="30"/>
        </w:rPr>
        <w:t xml:space="preserve"> приведен в таблице </w:t>
      </w:r>
      <w:r w:rsidR="00832E55">
        <w:rPr>
          <w:sz w:val="30"/>
          <w:szCs w:val="30"/>
        </w:rPr>
        <w:t>3</w:t>
      </w:r>
      <w:r w:rsidR="00A10606">
        <w:rPr>
          <w:sz w:val="30"/>
          <w:szCs w:val="30"/>
        </w:rPr>
        <w:t>.</w:t>
      </w:r>
    </w:p>
    <w:p w14:paraId="32BDC8BD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  <w:sectPr w:rsidR="007E5AB3" w:rsidSect="00B44549">
          <w:headerReference w:type="default" r:id="rId8"/>
          <w:pgSz w:w="11906" w:h="16838"/>
          <w:pgMar w:top="1522" w:right="850" w:bottom="993" w:left="1701" w:header="708" w:footer="708" w:gutter="0"/>
          <w:cols w:space="708"/>
          <w:titlePg/>
          <w:docGrid w:linePitch="360"/>
        </w:sectPr>
      </w:pPr>
    </w:p>
    <w:p w14:paraId="35CAC5F7" w14:textId="4EE52D5E" w:rsidR="007E5AB3" w:rsidRDefault="007E5AB3" w:rsidP="00D47DD9">
      <w:pPr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Таблица </w:t>
      </w:r>
      <w:r w:rsidR="00D47DD9">
        <w:rPr>
          <w:sz w:val="30"/>
          <w:szCs w:val="30"/>
        </w:rPr>
        <w:t>3</w:t>
      </w:r>
      <w:r>
        <w:rPr>
          <w:sz w:val="30"/>
          <w:szCs w:val="30"/>
        </w:rPr>
        <w:t>.</w:t>
      </w:r>
    </w:p>
    <w:p w14:paraId="3F195D43" w14:textId="77777777" w:rsidR="007E5AB3" w:rsidRDefault="007E5AB3" w:rsidP="00F51B3E">
      <w:pPr>
        <w:spacing w:after="240" w:line="240" w:lineRule="auto"/>
        <w:ind w:firstLine="709"/>
        <w:jc w:val="center"/>
        <w:rPr>
          <w:sz w:val="30"/>
          <w:szCs w:val="30"/>
        </w:rPr>
      </w:pPr>
      <w:r>
        <w:rPr>
          <w:sz w:val="30"/>
          <w:szCs w:val="30"/>
        </w:rPr>
        <w:t>Пример выполнения операций по кодированию объекта</w:t>
      </w:r>
      <w:r w:rsidR="00F51B3E">
        <w:rPr>
          <w:sz w:val="30"/>
          <w:szCs w:val="30"/>
        </w:rPr>
        <w:t xml:space="preserve"> систематизации (</w:t>
      </w:r>
      <w:r>
        <w:rPr>
          <w:sz w:val="30"/>
          <w:szCs w:val="30"/>
        </w:rPr>
        <w:t>классификации</w:t>
      </w:r>
      <w:r w:rsidR="00F51B3E">
        <w:rPr>
          <w:sz w:val="30"/>
          <w:szCs w:val="30"/>
        </w:rPr>
        <w:t>)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081"/>
        <w:gridCol w:w="2096"/>
        <w:gridCol w:w="2396"/>
        <w:gridCol w:w="2488"/>
        <w:gridCol w:w="2299"/>
        <w:gridCol w:w="1953"/>
      </w:tblGrid>
      <w:tr w:rsidR="003B3891" w:rsidRPr="00F51B3E" w14:paraId="4192FE3D" w14:textId="77777777" w:rsidTr="00231DE9">
        <w:trPr>
          <w:cantSplit/>
          <w:trHeight w:val="700"/>
          <w:tblHeader/>
        </w:trPr>
        <w:tc>
          <w:tcPr>
            <w:tcW w:w="1123" w:type="pct"/>
          </w:tcPr>
          <w:p w14:paraId="4B1BA696" w14:textId="77777777" w:rsidR="003B3891" w:rsidRPr="00F51B3E" w:rsidRDefault="003B3891" w:rsidP="00E7796C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51B3E">
              <w:rPr>
                <w:rFonts w:cs="Times New Roman"/>
                <w:bCs/>
                <w:sz w:val="24"/>
                <w:szCs w:val="24"/>
              </w:rPr>
              <w:t xml:space="preserve">Наименование объекта </w:t>
            </w:r>
            <w:r w:rsidR="00933C88">
              <w:rPr>
                <w:rFonts w:cs="Times New Roman"/>
                <w:bCs/>
                <w:sz w:val="24"/>
                <w:szCs w:val="24"/>
              </w:rPr>
              <w:t>систематизации (</w:t>
            </w:r>
            <w:r w:rsidRPr="00F51B3E">
              <w:rPr>
                <w:rFonts w:cs="Times New Roman"/>
                <w:bCs/>
                <w:sz w:val="24"/>
                <w:szCs w:val="24"/>
              </w:rPr>
              <w:t>классификации</w:t>
            </w:r>
            <w:r w:rsidR="00933C88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79" w:type="pct"/>
          </w:tcPr>
          <w:p w14:paraId="7ED29AC3" w14:textId="77777777" w:rsidR="003B3891" w:rsidRPr="00F51B3E" w:rsidRDefault="00F51B3E" w:rsidP="00F51B3E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Р</w:t>
            </w:r>
            <w:r w:rsidRPr="00F51B3E">
              <w:rPr>
                <w:rFonts w:cs="Times New Roman"/>
                <w:bCs/>
                <w:sz w:val="24"/>
                <w:szCs w:val="24"/>
              </w:rPr>
              <w:t>егиональный признак (код государства-члена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97" w:type="pct"/>
          </w:tcPr>
          <w:p w14:paraId="7088159C" w14:textId="50D13B5D" w:rsidR="003B3891" w:rsidRPr="00F51B3E" w:rsidRDefault="00832E55" w:rsidP="00C64BD7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Категория </w:t>
            </w:r>
            <w:r w:rsidR="00C64BD7" w:rsidRPr="00C64BD7">
              <w:rPr>
                <w:rFonts w:cs="Times New Roman"/>
                <w:bCs/>
                <w:sz w:val="24"/>
                <w:szCs w:val="24"/>
              </w:rPr>
              <w:t>освидетельствуемо</w:t>
            </w:r>
            <w:r w:rsidR="00C64BD7">
              <w:rPr>
                <w:rFonts w:cs="Times New Roman"/>
                <w:bCs/>
                <w:sz w:val="24"/>
                <w:szCs w:val="24"/>
              </w:rPr>
              <w:t>го</w:t>
            </w:r>
            <w:r w:rsidR="00C64BD7" w:rsidRPr="00C64BD7">
              <w:rPr>
                <w:rFonts w:cs="Times New Roman"/>
                <w:bCs/>
                <w:sz w:val="24"/>
                <w:szCs w:val="24"/>
              </w:rPr>
              <w:t xml:space="preserve"> лиц</w:t>
            </w:r>
            <w:r w:rsidR="00C64BD7"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69" w:type="pct"/>
          </w:tcPr>
          <w:p w14:paraId="2FB1FBBB" w14:textId="02C782B3" w:rsidR="003B3891" w:rsidRPr="00AC1CDC" w:rsidRDefault="00832E55" w:rsidP="003124A1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Признак</w:t>
            </w:r>
            <w:r w:rsidR="00312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AC1CDC">
              <w:rPr>
                <w:rFonts w:cs="Times New Roman"/>
                <w:bCs/>
                <w:sz w:val="24"/>
                <w:szCs w:val="24"/>
              </w:rPr>
              <w:t>«</w:t>
            </w:r>
            <w:r w:rsidR="003124A1" w:rsidRPr="00832E55">
              <w:rPr>
                <w:rFonts w:cs="Times New Roman"/>
                <w:bCs/>
                <w:sz w:val="24"/>
                <w:szCs w:val="24"/>
              </w:rPr>
              <w:t>Группа инвалидности</w:t>
            </w:r>
            <w:r w:rsidR="00312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3124A1" w:rsidRPr="00DF3861">
              <w:rPr>
                <w:rFonts w:cs="Times New Roman"/>
                <w:bCs/>
                <w:sz w:val="24"/>
                <w:szCs w:val="24"/>
              </w:rPr>
              <w:t>/</w:t>
            </w:r>
            <w:r w:rsidR="00312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AF0EE2">
              <w:rPr>
                <w:rFonts w:cs="Times New Roman"/>
                <w:bCs/>
                <w:sz w:val="24"/>
                <w:szCs w:val="24"/>
              </w:rPr>
              <w:t>с</w:t>
            </w:r>
            <w:r w:rsidR="003124A1" w:rsidRPr="00832E55">
              <w:rPr>
                <w:rFonts w:cs="Times New Roman"/>
                <w:bCs/>
                <w:sz w:val="24"/>
                <w:szCs w:val="24"/>
              </w:rPr>
              <w:t>тепень ограничения функциональных возможностей (жизнедеятельности</w:t>
            </w:r>
            <w:r w:rsidR="003124A1" w:rsidRPr="00DF3861">
              <w:rPr>
                <w:rFonts w:cs="Times New Roman"/>
                <w:bCs/>
                <w:sz w:val="24"/>
                <w:szCs w:val="24"/>
              </w:rPr>
              <w:t>)</w:t>
            </w:r>
            <w:r w:rsidR="00AC1CDC">
              <w:rPr>
                <w:rFonts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0" w:type="pct"/>
          </w:tcPr>
          <w:p w14:paraId="5A130ABA" w14:textId="35B98BA6" w:rsidR="003B3891" w:rsidRPr="00F51B3E" w:rsidRDefault="00832E55" w:rsidP="00AC1CDC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32E55">
              <w:rPr>
                <w:rFonts w:cs="Times New Roman"/>
                <w:bCs/>
                <w:sz w:val="24"/>
                <w:szCs w:val="24"/>
              </w:rPr>
              <w:t>Группа инвалидности</w:t>
            </w:r>
            <w:r>
              <w:rPr>
                <w:rFonts w:cs="Times New Roman"/>
                <w:bCs/>
                <w:sz w:val="24"/>
                <w:szCs w:val="24"/>
              </w:rPr>
              <w:t xml:space="preserve"> (с</w:t>
            </w:r>
            <w:r w:rsidRPr="00832E55">
              <w:rPr>
                <w:rFonts w:cs="Times New Roman"/>
                <w:bCs/>
                <w:sz w:val="24"/>
                <w:szCs w:val="24"/>
              </w:rPr>
              <w:t>тепень ограничения функциональных возможностей (жизнедеятельности</w:t>
            </w:r>
          </w:p>
        </w:tc>
        <w:tc>
          <w:tcPr>
            <w:tcW w:w="682" w:type="pct"/>
          </w:tcPr>
          <w:p w14:paraId="278F5A96" w14:textId="77777777" w:rsidR="003B3891" w:rsidRPr="00F51B3E" w:rsidRDefault="00F51B3E" w:rsidP="00F51B3E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F51B3E">
              <w:rPr>
                <w:rFonts w:cs="Times New Roman"/>
                <w:bCs/>
                <w:sz w:val="24"/>
                <w:szCs w:val="24"/>
              </w:rPr>
              <w:t>Код объекта</w:t>
            </w:r>
            <w:r>
              <w:rPr>
                <w:rFonts w:cs="Times New Roman"/>
                <w:bCs/>
                <w:sz w:val="24"/>
                <w:szCs w:val="24"/>
              </w:rPr>
              <w:t xml:space="preserve"> систематизации (</w:t>
            </w:r>
            <w:r w:rsidRPr="00F51B3E">
              <w:rPr>
                <w:rFonts w:cs="Times New Roman"/>
                <w:bCs/>
                <w:sz w:val="24"/>
                <w:szCs w:val="24"/>
              </w:rPr>
              <w:t>классификации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</w:tr>
      <w:tr w:rsidR="00F51B3E" w:rsidRPr="005A2229" w14:paraId="36DCB96D" w14:textId="77777777" w:rsidTr="00231DE9">
        <w:trPr>
          <w:cantSplit/>
        </w:trPr>
        <w:tc>
          <w:tcPr>
            <w:tcW w:w="1123" w:type="pct"/>
          </w:tcPr>
          <w:p w14:paraId="3F304A85" w14:textId="50A1EEE5" w:rsidR="00F51B3E" w:rsidRPr="007E5AB3" w:rsidRDefault="00533CBC" w:rsidP="00E84359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  <w:r w:rsidRPr="00533CBC">
              <w:rPr>
                <w:rFonts w:cs="Times New Roman"/>
                <w:sz w:val="24"/>
                <w:szCs w:val="24"/>
              </w:rPr>
              <w:t>ицо с ограниченными возможностями глубокой степени в Республике Армения</w:t>
            </w:r>
          </w:p>
        </w:tc>
        <w:tc>
          <w:tcPr>
            <w:tcW w:w="779" w:type="pct"/>
          </w:tcPr>
          <w:p w14:paraId="3AA79A6C" w14:textId="77777777" w:rsidR="00F51B3E" w:rsidRPr="007E5AB3" w:rsidRDefault="00F51B3E" w:rsidP="00F51B3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Республика Армения (АМ)</w:t>
            </w:r>
          </w:p>
        </w:tc>
        <w:tc>
          <w:tcPr>
            <w:tcW w:w="697" w:type="pct"/>
          </w:tcPr>
          <w:p w14:paraId="4ADBED5C" w14:textId="49F5F6A1" w:rsidR="00F51B3E" w:rsidRPr="007E5AB3" w:rsidRDefault="00C64BD7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64BD7">
              <w:rPr>
                <w:rFonts w:cs="Times New Roman"/>
                <w:sz w:val="24"/>
                <w:szCs w:val="24"/>
              </w:rPr>
              <w:t>освидетельствуемое лицо</w:t>
            </w:r>
            <w:r w:rsidR="00084CC3" w:rsidRPr="00084CC3">
              <w:rPr>
                <w:rFonts w:cs="Times New Roman"/>
                <w:sz w:val="24"/>
                <w:szCs w:val="24"/>
              </w:rPr>
              <w:t xml:space="preserve"> старше 18 лет</w:t>
            </w:r>
            <w:r w:rsidR="00F51B3E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 w:rsidR="004E2460">
              <w:rPr>
                <w:rFonts w:cs="Times New Roman"/>
                <w:sz w:val="24"/>
                <w:szCs w:val="24"/>
              </w:rPr>
              <w:t>1</w:t>
            </w:r>
            <w:r w:rsidR="00F51B3E"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69" w:type="pct"/>
          </w:tcPr>
          <w:p w14:paraId="722DD13D" w14:textId="0BA88BF4" w:rsidR="00F51B3E" w:rsidRPr="007E5AB3" w:rsidRDefault="00AF0EE2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</w:t>
            </w:r>
            <w:r w:rsidRPr="00832E55">
              <w:rPr>
                <w:rFonts w:cs="Times New Roman"/>
                <w:bCs/>
                <w:sz w:val="24"/>
                <w:szCs w:val="24"/>
              </w:rPr>
              <w:t>тепень ограничения функциональных возможностей (жизнедеятельности</w:t>
            </w:r>
            <w:r w:rsidRPr="00DF3861">
              <w:rPr>
                <w:rFonts w:cs="Times New Roman"/>
                <w:bCs/>
                <w:sz w:val="24"/>
                <w:szCs w:val="24"/>
              </w:rPr>
              <w:t>)</w:t>
            </w:r>
            <w:r w:rsidR="00F51B3E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E27E9F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0" w:type="pct"/>
          </w:tcPr>
          <w:p w14:paraId="62C103CC" w14:textId="7272C6C8" w:rsidR="00F51B3E" w:rsidRPr="007E5AB3" w:rsidRDefault="00AF0EE2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F0EE2">
              <w:rPr>
                <w:rFonts w:cs="Times New Roman"/>
                <w:sz w:val="24"/>
                <w:szCs w:val="24"/>
              </w:rPr>
              <w:t>глубокая (значительно выраженная)</w:t>
            </w:r>
            <w:r w:rsidR="005A485B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5A485B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82" w:type="pct"/>
          </w:tcPr>
          <w:p w14:paraId="21BBA604" w14:textId="4D7D4011" w:rsidR="00F51B3E" w:rsidRPr="007E5AB3" w:rsidRDefault="00533CBC" w:rsidP="005A485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33CBC">
              <w:rPr>
                <w:rFonts w:cs="Times New Roman"/>
                <w:sz w:val="24"/>
                <w:szCs w:val="24"/>
              </w:rPr>
              <w:t>AM121</w:t>
            </w:r>
          </w:p>
        </w:tc>
      </w:tr>
      <w:tr w:rsidR="00231DE9" w:rsidRPr="005A2229" w14:paraId="7BF05BD1" w14:textId="77777777" w:rsidTr="00231DE9">
        <w:trPr>
          <w:cantSplit/>
        </w:trPr>
        <w:tc>
          <w:tcPr>
            <w:tcW w:w="1123" w:type="pct"/>
          </w:tcPr>
          <w:p w14:paraId="4CC2597F" w14:textId="13A49847" w:rsidR="00231DE9" w:rsidRPr="007E5AB3" w:rsidRDefault="008C56DB" w:rsidP="00231DE9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Pr="008C56DB">
              <w:rPr>
                <w:rFonts w:cs="Times New Roman"/>
                <w:sz w:val="24"/>
                <w:szCs w:val="24"/>
              </w:rPr>
              <w:t>ебенок-инвалид с первой степенью утраты здоровья</w:t>
            </w:r>
          </w:p>
        </w:tc>
        <w:tc>
          <w:tcPr>
            <w:tcW w:w="779" w:type="pct"/>
          </w:tcPr>
          <w:p w14:paraId="56F0413D" w14:textId="77777777" w:rsidR="00231DE9" w:rsidRPr="007E5AB3" w:rsidRDefault="00231DE9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Республика Беларусь (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BY</w:t>
            </w:r>
            <w:r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97" w:type="pct"/>
          </w:tcPr>
          <w:p w14:paraId="5A03B4C6" w14:textId="41CFF0C6" w:rsidR="00231DE9" w:rsidRPr="007E5AB3" w:rsidRDefault="00C64BD7" w:rsidP="0042694F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64BD7">
              <w:rPr>
                <w:rFonts w:cs="Times New Roman"/>
                <w:sz w:val="24"/>
                <w:szCs w:val="24"/>
              </w:rPr>
              <w:t>освидетельствуемое лицо</w:t>
            </w:r>
            <w:r w:rsidR="00084CC3" w:rsidRPr="00084CC3">
              <w:rPr>
                <w:rFonts w:cs="Times New Roman"/>
                <w:sz w:val="24"/>
                <w:szCs w:val="24"/>
              </w:rPr>
              <w:t xml:space="preserve"> 18 лет и менее</w:t>
            </w:r>
            <w:r w:rsidR="00231DE9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 w:rsidR="008C56DB">
              <w:rPr>
                <w:rFonts w:cs="Times New Roman"/>
                <w:sz w:val="24"/>
                <w:szCs w:val="24"/>
              </w:rPr>
              <w:t>2</w:t>
            </w:r>
            <w:r w:rsidR="00231DE9"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69" w:type="pct"/>
          </w:tcPr>
          <w:p w14:paraId="7FB68A42" w14:textId="76E95314" w:rsidR="00231DE9" w:rsidRPr="007E5AB3" w:rsidRDefault="008C56DB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</w:t>
            </w:r>
            <w:r w:rsidRPr="00832E55">
              <w:rPr>
                <w:rFonts w:cs="Times New Roman"/>
                <w:bCs/>
                <w:sz w:val="24"/>
                <w:szCs w:val="24"/>
              </w:rPr>
              <w:t>тепень ограничения функциональных возможностей (жизнедеятельности</w:t>
            </w:r>
            <w:r w:rsidRPr="00DF3861">
              <w:rPr>
                <w:rFonts w:cs="Times New Roman"/>
                <w:bCs/>
                <w:sz w:val="24"/>
                <w:szCs w:val="24"/>
              </w:rPr>
              <w:t>)</w:t>
            </w:r>
            <w:r w:rsidR="00231DE9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 w:rsidR="00766539">
              <w:rPr>
                <w:rFonts w:cs="Times New Roman"/>
                <w:sz w:val="24"/>
                <w:szCs w:val="24"/>
              </w:rPr>
              <w:t>2</w:t>
            </w:r>
            <w:r w:rsidR="00231DE9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0" w:type="pct"/>
          </w:tcPr>
          <w:p w14:paraId="18E3085B" w14:textId="4C3DB6EF" w:rsidR="00231DE9" w:rsidRPr="008D0C58" w:rsidRDefault="008C56DB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легкая</w:t>
            </w:r>
            <w:r w:rsidR="00231DE9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4</w:t>
            </w:r>
            <w:r w:rsidR="00231DE9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82" w:type="pct"/>
          </w:tcPr>
          <w:p w14:paraId="58C440A2" w14:textId="337B0DCB" w:rsidR="00231DE9" w:rsidRPr="007E5AB3" w:rsidRDefault="008C56DB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C56DB">
              <w:rPr>
                <w:rFonts w:cs="Times New Roman"/>
                <w:sz w:val="24"/>
                <w:szCs w:val="24"/>
              </w:rPr>
              <w:t>BY224</w:t>
            </w:r>
          </w:p>
        </w:tc>
      </w:tr>
      <w:tr w:rsidR="00084CC3" w:rsidRPr="005A2229" w14:paraId="1D6A15E8" w14:textId="77777777" w:rsidTr="00231DE9">
        <w:trPr>
          <w:cantSplit/>
        </w:trPr>
        <w:tc>
          <w:tcPr>
            <w:tcW w:w="1123" w:type="pct"/>
          </w:tcPr>
          <w:p w14:paraId="4EFF6061" w14:textId="3DE5930B" w:rsidR="00084CC3" w:rsidRPr="007E5AB3" w:rsidRDefault="00084CC3" w:rsidP="00084CC3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Pr="00807EC2">
              <w:rPr>
                <w:rFonts w:cs="Times New Roman"/>
                <w:sz w:val="24"/>
                <w:szCs w:val="24"/>
              </w:rPr>
              <w:t>ебенок с инвалидностью первой группы в Республике Казахстан</w:t>
            </w:r>
          </w:p>
        </w:tc>
        <w:tc>
          <w:tcPr>
            <w:tcW w:w="779" w:type="pct"/>
          </w:tcPr>
          <w:p w14:paraId="36214207" w14:textId="77777777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E5AB3">
              <w:rPr>
                <w:rFonts w:cs="Times New Roman"/>
                <w:sz w:val="24"/>
                <w:szCs w:val="24"/>
              </w:rPr>
              <w:t>Республика Казахстан (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KZ)</w:t>
            </w:r>
          </w:p>
        </w:tc>
        <w:tc>
          <w:tcPr>
            <w:tcW w:w="697" w:type="pct"/>
          </w:tcPr>
          <w:p w14:paraId="34EEE9C0" w14:textId="677B85F5" w:rsidR="00084CC3" w:rsidRPr="007E5AB3" w:rsidRDefault="00C64BD7" w:rsidP="0042694F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64BD7">
              <w:rPr>
                <w:rFonts w:cs="Times New Roman"/>
                <w:sz w:val="24"/>
                <w:szCs w:val="24"/>
              </w:rPr>
              <w:t>освидетельствуемое лицо</w:t>
            </w:r>
            <w:r w:rsidR="0042694F">
              <w:rPr>
                <w:rFonts w:cs="Times New Roman"/>
                <w:sz w:val="24"/>
                <w:szCs w:val="24"/>
              </w:rPr>
              <w:t xml:space="preserve"> </w:t>
            </w:r>
            <w:r w:rsidR="00084CC3" w:rsidRPr="00084CC3">
              <w:rPr>
                <w:rFonts w:cs="Times New Roman"/>
                <w:sz w:val="24"/>
                <w:szCs w:val="24"/>
              </w:rPr>
              <w:t>18 лет и менее</w:t>
            </w:r>
            <w:r w:rsidR="00084CC3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 w:rsidR="00084CC3">
              <w:rPr>
                <w:rFonts w:cs="Times New Roman"/>
                <w:sz w:val="24"/>
                <w:szCs w:val="24"/>
              </w:rPr>
              <w:t>2</w:t>
            </w:r>
            <w:r w:rsidR="00084CC3"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69" w:type="pct"/>
          </w:tcPr>
          <w:p w14:paraId="4C8A311B" w14:textId="07D9B6BC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группа инвалидности</w:t>
            </w:r>
            <w:r w:rsidRPr="007E5AB3">
              <w:rPr>
                <w:rFonts w:cs="Times New Roman"/>
                <w:sz w:val="24"/>
                <w:szCs w:val="24"/>
              </w:rPr>
              <w:br/>
              <w:t>(код</w:t>
            </w:r>
            <w:r>
              <w:rPr>
                <w:rFonts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850" w:type="pct"/>
          </w:tcPr>
          <w:p w14:paraId="6C8AC826" w14:textId="6B753F38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7EC2">
              <w:rPr>
                <w:rFonts w:cs="Times New Roman"/>
                <w:sz w:val="24"/>
                <w:szCs w:val="24"/>
              </w:rPr>
              <w:t>первая группа инвалидности</w:t>
            </w:r>
            <w:r>
              <w:rPr>
                <w:rFonts w:cs="Times New Roman"/>
                <w:sz w:val="24"/>
                <w:szCs w:val="24"/>
              </w:rPr>
              <w:br/>
              <w:t>(код 1)</w:t>
            </w:r>
          </w:p>
        </w:tc>
        <w:tc>
          <w:tcPr>
            <w:tcW w:w="682" w:type="pct"/>
          </w:tcPr>
          <w:p w14:paraId="232D56DD" w14:textId="3C228A4B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7EC2">
              <w:rPr>
                <w:rFonts w:cs="Times New Roman"/>
                <w:sz w:val="24"/>
                <w:szCs w:val="24"/>
              </w:rPr>
              <w:t>KZ211</w:t>
            </w:r>
          </w:p>
        </w:tc>
      </w:tr>
      <w:tr w:rsidR="00231DE9" w:rsidRPr="005A2229" w14:paraId="144C72FD" w14:textId="77777777" w:rsidTr="00231DE9">
        <w:trPr>
          <w:cantSplit/>
        </w:trPr>
        <w:tc>
          <w:tcPr>
            <w:tcW w:w="1123" w:type="pct"/>
          </w:tcPr>
          <w:p w14:paraId="09D732E9" w14:textId="00E83E3E" w:rsidR="00231DE9" w:rsidRPr="007E5AB3" w:rsidRDefault="00676AED" w:rsidP="00CC6BB7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676AED">
              <w:rPr>
                <w:rFonts w:cs="Times New Roman"/>
                <w:sz w:val="24"/>
                <w:szCs w:val="24"/>
              </w:rPr>
              <w:t>II группа инвалидности в</w:t>
            </w:r>
            <w:r w:rsidR="00CC6BB7">
              <w:rPr>
                <w:rFonts w:cs="Times New Roman"/>
                <w:sz w:val="24"/>
                <w:szCs w:val="24"/>
              </w:rPr>
              <w:t> </w:t>
            </w:r>
            <w:r w:rsidRPr="00676AED">
              <w:rPr>
                <w:rFonts w:cs="Times New Roman"/>
                <w:sz w:val="24"/>
                <w:szCs w:val="24"/>
              </w:rPr>
              <w:t>Кыргызской Республике</w:t>
            </w:r>
          </w:p>
        </w:tc>
        <w:tc>
          <w:tcPr>
            <w:tcW w:w="779" w:type="pct"/>
          </w:tcPr>
          <w:p w14:paraId="1FC8CF04" w14:textId="77777777" w:rsidR="00231DE9" w:rsidRPr="007E5AB3" w:rsidRDefault="00231DE9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E5AB3">
              <w:rPr>
                <w:rFonts w:cs="Times New Roman"/>
                <w:sz w:val="24"/>
                <w:szCs w:val="24"/>
              </w:rPr>
              <w:t xml:space="preserve">Кыргызская Республика 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(KG)</w:t>
            </w:r>
          </w:p>
        </w:tc>
        <w:tc>
          <w:tcPr>
            <w:tcW w:w="697" w:type="pct"/>
          </w:tcPr>
          <w:p w14:paraId="75BA9308" w14:textId="357006EA" w:rsidR="00231DE9" w:rsidRPr="007E5AB3" w:rsidRDefault="00C64BD7" w:rsidP="00676AE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64BD7">
              <w:rPr>
                <w:rFonts w:cs="Times New Roman"/>
                <w:sz w:val="24"/>
                <w:szCs w:val="24"/>
              </w:rPr>
              <w:t>освидетельствуемое лицо</w:t>
            </w:r>
            <w:r w:rsidRPr="00C64BD7" w:rsidDel="00C64BD7">
              <w:rPr>
                <w:rFonts w:cs="Times New Roman"/>
                <w:sz w:val="24"/>
                <w:szCs w:val="24"/>
              </w:rPr>
              <w:t xml:space="preserve"> </w:t>
            </w:r>
            <w:r w:rsidR="00084CC3" w:rsidRPr="00084CC3">
              <w:rPr>
                <w:rFonts w:cs="Times New Roman"/>
                <w:sz w:val="24"/>
                <w:szCs w:val="24"/>
              </w:rPr>
              <w:t>старше 18 лет</w:t>
            </w:r>
            <w:r w:rsidR="00231DE9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 w:rsidR="006F1353">
              <w:rPr>
                <w:rFonts w:cs="Times New Roman"/>
                <w:sz w:val="24"/>
                <w:szCs w:val="24"/>
              </w:rPr>
              <w:t>1</w:t>
            </w:r>
            <w:r w:rsidR="00231DE9"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69" w:type="pct"/>
          </w:tcPr>
          <w:p w14:paraId="11A79E28" w14:textId="5A902220" w:rsidR="00231DE9" w:rsidRPr="007E5AB3" w:rsidRDefault="006F1353" w:rsidP="006F135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группа инвалидности</w:t>
            </w:r>
            <w:r w:rsidR="00231DE9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231DE9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0" w:type="pct"/>
          </w:tcPr>
          <w:p w14:paraId="666B2EEF" w14:textId="65224BA8" w:rsidR="00231DE9" w:rsidRPr="007E5AB3" w:rsidRDefault="006F1353" w:rsidP="006F135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вторая группа инвалидности</w:t>
            </w:r>
            <w:r w:rsidR="00231DE9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231DE9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82" w:type="pct"/>
          </w:tcPr>
          <w:p w14:paraId="38F46ED3" w14:textId="0A9E8181" w:rsidR="00231DE9" w:rsidRPr="007E5AB3" w:rsidRDefault="00676AED" w:rsidP="00231DE9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76AED">
              <w:rPr>
                <w:rFonts w:cs="Times New Roman"/>
                <w:sz w:val="24"/>
                <w:szCs w:val="24"/>
              </w:rPr>
              <w:t>KG112</w:t>
            </w:r>
          </w:p>
        </w:tc>
      </w:tr>
      <w:tr w:rsidR="00084CC3" w:rsidRPr="005A2229" w14:paraId="1EFAA721" w14:textId="77777777" w:rsidTr="00231DE9">
        <w:trPr>
          <w:cantSplit/>
        </w:trPr>
        <w:tc>
          <w:tcPr>
            <w:tcW w:w="1123" w:type="pct"/>
          </w:tcPr>
          <w:p w14:paraId="53E421AF" w14:textId="5037C2F4" w:rsidR="00084CC3" w:rsidRPr="007E5AB3" w:rsidRDefault="00084CC3" w:rsidP="00084CC3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Pr="006F1353">
              <w:rPr>
                <w:rFonts w:cs="Times New Roman"/>
                <w:sz w:val="24"/>
                <w:szCs w:val="24"/>
              </w:rPr>
              <w:t>ебенок-инвалид в Российской Федерации</w:t>
            </w:r>
          </w:p>
        </w:tc>
        <w:tc>
          <w:tcPr>
            <w:tcW w:w="779" w:type="pct"/>
          </w:tcPr>
          <w:p w14:paraId="71ED253E" w14:textId="77777777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E5AB3">
              <w:rPr>
                <w:rFonts w:cs="Times New Roman"/>
                <w:sz w:val="24"/>
                <w:szCs w:val="24"/>
              </w:rPr>
              <w:t xml:space="preserve">Российская Федерация 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(RU)</w:t>
            </w:r>
          </w:p>
        </w:tc>
        <w:tc>
          <w:tcPr>
            <w:tcW w:w="697" w:type="pct"/>
          </w:tcPr>
          <w:p w14:paraId="31BAA03A" w14:textId="08CEF1BB" w:rsidR="00084CC3" w:rsidRPr="007E5AB3" w:rsidRDefault="00C64BD7" w:rsidP="0042694F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64BD7">
              <w:rPr>
                <w:rFonts w:cs="Times New Roman"/>
                <w:sz w:val="24"/>
                <w:szCs w:val="24"/>
              </w:rPr>
              <w:t>освидетельствуемое лицо</w:t>
            </w:r>
            <w:r w:rsidR="0042694F">
              <w:rPr>
                <w:rFonts w:cs="Times New Roman"/>
                <w:sz w:val="24"/>
                <w:szCs w:val="24"/>
              </w:rPr>
              <w:t xml:space="preserve"> </w:t>
            </w:r>
            <w:r w:rsidR="00084CC3" w:rsidRPr="00084CC3">
              <w:rPr>
                <w:rFonts w:cs="Times New Roman"/>
                <w:sz w:val="24"/>
                <w:szCs w:val="24"/>
              </w:rPr>
              <w:t>18 лет и менее</w:t>
            </w:r>
            <w:r w:rsidR="00084CC3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 w:rsidR="00084CC3">
              <w:rPr>
                <w:rFonts w:cs="Times New Roman"/>
                <w:sz w:val="24"/>
                <w:szCs w:val="24"/>
              </w:rPr>
              <w:t>2</w:t>
            </w:r>
            <w:r w:rsidR="00084CC3"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69" w:type="pct"/>
          </w:tcPr>
          <w:p w14:paraId="5FA1AFB4" w14:textId="2AB7D98A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группа инвалидности</w:t>
            </w:r>
            <w:r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1)</w:t>
            </w:r>
          </w:p>
        </w:tc>
        <w:tc>
          <w:tcPr>
            <w:tcW w:w="850" w:type="pct"/>
          </w:tcPr>
          <w:p w14:paraId="58DE760A" w14:textId="27ECFDAA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применяется</w:t>
            </w:r>
            <w:r>
              <w:rPr>
                <w:rFonts w:cs="Times New Roman"/>
                <w:sz w:val="24"/>
                <w:szCs w:val="24"/>
              </w:rPr>
              <w:br/>
              <w:t>(код 0)</w:t>
            </w:r>
          </w:p>
        </w:tc>
        <w:tc>
          <w:tcPr>
            <w:tcW w:w="682" w:type="pct"/>
          </w:tcPr>
          <w:p w14:paraId="69633BD1" w14:textId="316FC88E" w:rsidR="00084CC3" w:rsidRPr="007E5AB3" w:rsidRDefault="00084CC3" w:rsidP="00084CC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F1353">
              <w:rPr>
                <w:rFonts w:cs="Times New Roman"/>
                <w:sz w:val="24"/>
                <w:szCs w:val="24"/>
              </w:rPr>
              <w:t>RU210</w:t>
            </w:r>
          </w:p>
        </w:tc>
      </w:tr>
    </w:tbl>
    <w:p w14:paraId="10EA6D8A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</w:pPr>
    </w:p>
    <w:p w14:paraId="0C7904BA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  <w:sectPr w:rsidR="007E5AB3" w:rsidSect="007E5AB3">
          <w:headerReference w:type="first" r:id="rId9"/>
          <w:pgSz w:w="16838" w:h="11906" w:orient="landscape"/>
          <w:pgMar w:top="1701" w:right="1522" w:bottom="850" w:left="993" w:header="708" w:footer="708" w:gutter="0"/>
          <w:cols w:space="708"/>
          <w:titlePg/>
          <w:docGrid w:linePitch="360"/>
        </w:sectPr>
      </w:pPr>
    </w:p>
    <w:p w14:paraId="79EDE65D" w14:textId="0FB16B6B" w:rsidR="00377026" w:rsidRPr="005D6F29" w:rsidRDefault="00377026" w:rsidP="005D6F29">
      <w:pPr>
        <w:pStyle w:val="1"/>
        <w:keepLines w:val="0"/>
        <w:rPr>
          <w:szCs w:val="30"/>
        </w:rPr>
      </w:pPr>
      <w:r w:rsidRPr="00A819ED">
        <w:lastRenderedPageBreak/>
        <w:t>I</w:t>
      </w:r>
      <w:r>
        <w:rPr>
          <w:lang w:val="en-US"/>
        </w:rPr>
        <w:t>V</w:t>
      </w:r>
      <w:r w:rsidRPr="00A819ED">
        <w:t>. </w:t>
      </w:r>
      <w:r w:rsidR="005D6F29">
        <w:rPr>
          <w:szCs w:val="30"/>
        </w:rPr>
        <w:t>Д</w:t>
      </w:r>
      <w:r w:rsidR="005D6F29" w:rsidRPr="005D6F29">
        <w:rPr>
          <w:szCs w:val="30"/>
        </w:rPr>
        <w:t xml:space="preserve">опустимая емкость </w:t>
      </w:r>
      <w:r w:rsidR="00805224" w:rsidRPr="005D6F29">
        <w:rPr>
          <w:szCs w:val="30"/>
        </w:rPr>
        <w:t>справочника и</w:t>
      </w:r>
      <w:r w:rsidR="005D6F29" w:rsidRPr="005D6F29">
        <w:rPr>
          <w:szCs w:val="30"/>
        </w:rPr>
        <w:t xml:space="preserve"> возможность ее расширения</w:t>
      </w:r>
    </w:p>
    <w:p w14:paraId="3892148A" w14:textId="1CE758E5" w:rsidR="000D213C" w:rsidRDefault="00377026" w:rsidP="000D213C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>
        <w:rPr>
          <w:sz w:val="30"/>
          <w:szCs w:val="30"/>
          <w:lang w:val="en-US"/>
        </w:rPr>
        <w:t>1</w:t>
      </w:r>
      <w:r w:rsidR="00BB1D9F">
        <w:rPr>
          <w:sz w:val="30"/>
          <w:szCs w:val="30"/>
        </w:rPr>
        <w:t>4</w:t>
      </w:r>
      <w:r w:rsidRPr="00A819ED">
        <w:rPr>
          <w:sz w:val="30"/>
          <w:szCs w:val="30"/>
        </w:rPr>
        <w:t>. </w:t>
      </w:r>
      <w:r w:rsidR="005D6F29">
        <w:rPr>
          <w:sz w:val="30"/>
          <w:szCs w:val="30"/>
        </w:rPr>
        <w:t xml:space="preserve">Емкость справочника составляет </w:t>
      </w:r>
      <w:r w:rsidR="000D213C">
        <w:rPr>
          <w:sz w:val="30"/>
          <w:szCs w:val="30"/>
        </w:rPr>
        <w:t>80 позиций, в том числе:</w:t>
      </w:r>
    </w:p>
    <w:p w14:paraId="2B10AB1B" w14:textId="6B5B2EA7" w:rsidR="000D213C" w:rsidRDefault="000D213C" w:rsidP="00B12EA8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30 позиций – для объектов систематизации (классификации), представляющих группы инвалидности;</w:t>
      </w:r>
    </w:p>
    <w:p w14:paraId="021F2270" w14:textId="56A10173" w:rsidR="00377026" w:rsidRDefault="000D213C" w:rsidP="00B12EA8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50 позиций – для объектов систематизации (классификации), представляющих с</w:t>
      </w:r>
      <w:r w:rsidRPr="000D213C">
        <w:rPr>
          <w:sz w:val="30"/>
          <w:szCs w:val="30"/>
        </w:rPr>
        <w:t>тепень ограничения функциональных возможностей (жизнедеятельности)</w:t>
      </w:r>
      <w:r>
        <w:rPr>
          <w:sz w:val="30"/>
          <w:szCs w:val="30"/>
        </w:rPr>
        <w:t>.</w:t>
      </w:r>
    </w:p>
    <w:p w14:paraId="0676614E" w14:textId="3DD110C5" w:rsidR="00B12EA8" w:rsidRPr="006E689C" w:rsidRDefault="00B12EA8" w:rsidP="006E689C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>
        <w:rPr>
          <w:sz w:val="30"/>
          <w:szCs w:val="30"/>
        </w:rPr>
        <w:t xml:space="preserve">15. Резервная емкость кода обеспечивается за счет возможности </w:t>
      </w:r>
      <w:r w:rsidR="006E689C" w:rsidRPr="006E689C">
        <w:rPr>
          <w:sz w:val="30"/>
          <w:szCs w:val="30"/>
        </w:rPr>
        <w:t>формирования кодовых комбинаций из</w:t>
      </w:r>
      <w:r w:rsidR="0072392B">
        <w:rPr>
          <w:sz w:val="30"/>
          <w:szCs w:val="30"/>
        </w:rPr>
        <w:t xml:space="preserve"> набора</w:t>
      </w:r>
      <w:r w:rsidR="006E689C" w:rsidRPr="006E689C">
        <w:rPr>
          <w:sz w:val="30"/>
          <w:szCs w:val="30"/>
        </w:rPr>
        <w:t xml:space="preserve"> признаков</w:t>
      </w:r>
      <w:r w:rsidR="006E689C">
        <w:rPr>
          <w:sz w:val="30"/>
          <w:szCs w:val="30"/>
        </w:rPr>
        <w:t xml:space="preserve">, содержащихся в составе фасетов (см. раздел </w:t>
      </w:r>
      <w:r w:rsidR="006E689C">
        <w:rPr>
          <w:sz w:val="30"/>
          <w:szCs w:val="30"/>
          <w:lang w:val="en-US"/>
        </w:rPr>
        <w:t xml:space="preserve">II </w:t>
      </w:r>
      <w:r w:rsidR="006E689C">
        <w:rPr>
          <w:sz w:val="30"/>
          <w:szCs w:val="30"/>
        </w:rPr>
        <w:t>настоящего Порядка).</w:t>
      </w:r>
    </w:p>
    <w:p w14:paraId="198DC0EE" w14:textId="162B1B4D" w:rsidR="00F176EB" w:rsidRDefault="006E689C" w:rsidP="00F176EB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>
        <w:rPr>
          <w:sz w:val="30"/>
          <w:szCs w:val="30"/>
        </w:rPr>
        <w:t>16. Р</w:t>
      </w:r>
      <w:r w:rsidR="00B12EA8">
        <w:rPr>
          <w:sz w:val="30"/>
          <w:szCs w:val="30"/>
        </w:rPr>
        <w:t xml:space="preserve">асширение емкости справочника </w:t>
      </w:r>
      <w:r w:rsidR="006420E9">
        <w:rPr>
          <w:sz w:val="30"/>
          <w:szCs w:val="30"/>
        </w:rPr>
        <w:t>возможно за счет</w:t>
      </w:r>
      <w:r w:rsidR="00F176EB">
        <w:rPr>
          <w:sz w:val="30"/>
          <w:szCs w:val="30"/>
        </w:rPr>
        <w:t xml:space="preserve"> </w:t>
      </w:r>
      <w:r w:rsidR="006420E9" w:rsidRPr="006420E9">
        <w:rPr>
          <w:sz w:val="30"/>
          <w:szCs w:val="30"/>
        </w:rPr>
        <w:t>разраб</w:t>
      </w:r>
      <w:r w:rsidR="006420E9">
        <w:rPr>
          <w:sz w:val="30"/>
          <w:szCs w:val="30"/>
        </w:rPr>
        <w:t>отки новы</w:t>
      </w:r>
      <w:r w:rsidR="00F176EB">
        <w:rPr>
          <w:sz w:val="30"/>
          <w:szCs w:val="30"/>
        </w:rPr>
        <w:t>х</w:t>
      </w:r>
      <w:r w:rsidR="006420E9">
        <w:rPr>
          <w:sz w:val="30"/>
          <w:szCs w:val="30"/>
        </w:rPr>
        <w:t xml:space="preserve"> фасет</w:t>
      </w:r>
      <w:r w:rsidR="00F176EB">
        <w:rPr>
          <w:sz w:val="30"/>
          <w:szCs w:val="30"/>
        </w:rPr>
        <w:t xml:space="preserve">ов, а также </w:t>
      </w:r>
      <w:r w:rsidR="006420E9" w:rsidRPr="006420E9">
        <w:rPr>
          <w:sz w:val="30"/>
          <w:szCs w:val="30"/>
        </w:rPr>
        <w:t>дополн</w:t>
      </w:r>
      <w:r w:rsidR="006420E9">
        <w:rPr>
          <w:sz w:val="30"/>
          <w:szCs w:val="30"/>
        </w:rPr>
        <w:t>ения</w:t>
      </w:r>
      <w:r w:rsidR="006420E9" w:rsidRPr="006420E9">
        <w:rPr>
          <w:sz w:val="30"/>
          <w:szCs w:val="30"/>
        </w:rPr>
        <w:t xml:space="preserve"> новыми признаками систематизации (классификации) существующи</w:t>
      </w:r>
      <w:r w:rsidR="00F176EB">
        <w:rPr>
          <w:sz w:val="30"/>
          <w:szCs w:val="30"/>
        </w:rPr>
        <w:t>х</w:t>
      </w:r>
      <w:r w:rsidR="006420E9" w:rsidRPr="006420E9">
        <w:rPr>
          <w:sz w:val="30"/>
          <w:szCs w:val="30"/>
        </w:rPr>
        <w:t xml:space="preserve"> фасет</w:t>
      </w:r>
      <w:r w:rsidR="006420E9">
        <w:rPr>
          <w:sz w:val="30"/>
          <w:szCs w:val="30"/>
        </w:rPr>
        <w:t>ов</w:t>
      </w:r>
      <w:r w:rsidR="00F176EB">
        <w:rPr>
          <w:sz w:val="30"/>
          <w:szCs w:val="30"/>
        </w:rPr>
        <w:t>.</w:t>
      </w:r>
    </w:p>
    <w:p w14:paraId="1AF427C1" w14:textId="7B421435" w:rsidR="00F176EB" w:rsidRDefault="00F176EB" w:rsidP="00F176EB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17. Расширение емкости справочника за счет разработки новых фасетов потребует внесения изменений в фасетную формулу </w:t>
      </w:r>
      <w:r>
        <w:rPr>
          <w:sz w:val="30"/>
          <w:szCs w:val="30"/>
        </w:rPr>
        <w:br/>
        <w:t xml:space="preserve">и, возможно, в структуру </w:t>
      </w:r>
      <w:r w:rsidR="00805224">
        <w:rPr>
          <w:sz w:val="30"/>
          <w:szCs w:val="30"/>
        </w:rPr>
        <w:t>справочника</w:t>
      </w:r>
      <w:r>
        <w:rPr>
          <w:sz w:val="30"/>
          <w:szCs w:val="30"/>
        </w:rPr>
        <w:t>.</w:t>
      </w:r>
    </w:p>
    <w:p w14:paraId="3BF6F8C1" w14:textId="3F9EE80A" w:rsidR="000D213C" w:rsidRPr="006420E9" w:rsidRDefault="00F176EB" w:rsidP="00D740B4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18. Расширение емкости справочника за счет </w:t>
      </w:r>
      <w:r w:rsidRPr="006420E9">
        <w:rPr>
          <w:sz w:val="30"/>
          <w:szCs w:val="30"/>
        </w:rPr>
        <w:t>дополн</w:t>
      </w:r>
      <w:r>
        <w:rPr>
          <w:sz w:val="30"/>
          <w:szCs w:val="30"/>
        </w:rPr>
        <w:t>ения</w:t>
      </w:r>
      <w:r w:rsidRPr="006420E9">
        <w:rPr>
          <w:sz w:val="30"/>
          <w:szCs w:val="30"/>
        </w:rPr>
        <w:t xml:space="preserve"> новыми признаками систематизации (классификации) существующи</w:t>
      </w:r>
      <w:r>
        <w:rPr>
          <w:sz w:val="30"/>
          <w:szCs w:val="30"/>
        </w:rPr>
        <w:t>х</w:t>
      </w:r>
      <w:r w:rsidRPr="006420E9">
        <w:rPr>
          <w:sz w:val="30"/>
          <w:szCs w:val="30"/>
        </w:rPr>
        <w:t xml:space="preserve"> фасет</w:t>
      </w:r>
      <w:r>
        <w:rPr>
          <w:sz w:val="30"/>
          <w:szCs w:val="30"/>
        </w:rPr>
        <w:t>ов</w:t>
      </w:r>
      <w:r w:rsidR="00D740B4">
        <w:rPr>
          <w:sz w:val="30"/>
          <w:szCs w:val="30"/>
        </w:rPr>
        <w:t xml:space="preserve"> осуществляется </w:t>
      </w:r>
      <w:r w:rsidR="006420E9" w:rsidRPr="006420E9">
        <w:rPr>
          <w:sz w:val="30"/>
          <w:szCs w:val="30"/>
        </w:rPr>
        <w:t>без изменения</w:t>
      </w:r>
      <w:r w:rsidR="00D740B4">
        <w:rPr>
          <w:sz w:val="30"/>
          <w:szCs w:val="30"/>
        </w:rPr>
        <w:t xml:space="preserve"> фасетной формулы и</w:t>
      </w:r>
      <w:r w:rsidR="006420E9" w:rsidRPr="006420E9">
        <w:rPr>
          <w:sz w:val="30"/>
          <w:szCs w:val="30"/>
        </w:rPr>
        <w:t xml:space="preserve"> структуры справочника</w:t>
      </w:r>
      <w:r w:rsidR="006420E9">
        <w:rPr>
          <w:sz w:val="30"/>
          <w:szCs w:val="30"/>
        </w:rPr>
        <w:t>.</w:t>
      </w:r>
    </w:p>
    <w:p w14:paraId="4CD818A6" w14:textId="77777777" w:rsidR="007E5AB3" w:rsidRDefault="007E5AB3" w:rsidP="00F176EB">
      <w:pPr>
        <w:spacing w:line="360" w:lineRule="auto"/>
        <w:ind w:firstLine="709"/>
        <w:rPr>
          <w:sz w:val="30"/>
          <w:szCs w:val="30"/>
        </w:rPr>
      </w:pPr>
    </w:p>
    <w:p w14:paraId="193681BB" w14:textId="77777777" w:rsidR="00EF0EE1" w:rsidRPr="00EF0EE1" w:rsidRDefault="00EF0EE1" w:rsidP="00EF0EE1">
      <w:pPr>
        <w:spacing w:line="360" w:lineRule="auto"/>
        <w:jc w:val="center"/>
        <w:rPr>
          <w:i/>
          <w:color w:val="000000" w:themeColor="text1"/>
        </w:rPr>
      </w:pPr>
      <w:r w:rsidRPr="00A819ED">
        <w:rPr>
          <w:i/>
          <w:color w:val="000000" w:themeColor="text1"/>
          <w:sz w:val="30"/>
          <w:szCs w:val="30"/>
        </w:rPr>
        <w:t>______________</w:t>
      </w:r>
    </w:p>
    <w:sectPr w:rsidR="00EF0EE1" w:rsidRPr="00EF0EE1" w:rsidSect="00345C65">
      <w:pgSz w:w="11906" w:h="16838"/>
      <w:pgMar w:top="1560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F3291" w14:textId="77777777" w:rsidR="00D36C40" w:rsidRDefault="00D36C40">
      <w:pPr>
        <w:spacing w:line="240" w:lineRule="auto"/>
      </w:pPr>
      <w:r>
        <w:separator/>
      </w:r>
    </w:p>
  </w:endnote>
  <w:endnote w:type="continuationSeparator" w:id="0">
    <w:p w14:paraId="4956C6F1" w14:textId="77777777" w:rsidR="00D36C40" w:rsidRDefault="00D36C40">
      <w:pPr>
        <w:spacing w:line="240" w:lineRule="auto"/>
      </w:pPr>
      <w:r>
        <w:continuationSeparator/>
      </w:r>
    </w:p>
  </w:endnote>
  <w:endnote w:type="continuationNotice" w:id="1">
    <w:p w14:paraId="1DD3D68A" w14:textId="77777777" w:rsidR="00D36C40" w:rsidRDefault="00D36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88A31" w14:textId="77777777" w:rsidR="00D36C40" w:rsidRDefault="00D36C40">
      <w:pPr>
        <w:spacing w:line="240" w:lineRule="auto"/>
      </w:pPr>
      <w:r>
        <w:separator/>
      </w:r>
    </w:p>
  </w:footnote>
  <w:footnote w:type="continuationSeparator" w:id="0">
    <w:p w14:paraId="7B522386" w14:textId="77777777" w:rsidR="00D36C40" w:rsidRDefault="00D36C40">
      <w:pPr>
        <w:spacing w:line="240" w:lineRule="auto"/>
      </w:pPr>
      <w:r>
        <w:continuationSeparator/>
      </w:r>
    </w:p>
  </w:footnote>
  <w:footnote w:type="continuationNotice" w:id="1">
    <w:p w14:paraId="755C9961" w14:textId="77777777" w:rsidR="00D36C40" w:rsidRDefault="00D36C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82A4B" w14:textId="2E9E7FD4" w:rsidR="007A15FF" w:rsidRDefault="007A15FF" w:rsidP="003A24A3">
    <w:pPr>
      <w:pStyle w:val="a3"/>
      <w:jc w:val="center"/>
    </w:pPr>
    <w:r w:rsidRPr="00B1636A">
      <w:rPr>
        <w:sz w:val="30"/>
        <w:szCs w:val="30"/>
      </w:rPr>
      <w:fldChar w:fldCharType="begin"/>
    </w:r>
    <w:r w:rsidRPr="00B1636A">
      <w:rPr>
        <w:sz w:val="30"/>
        <w:szCs w:val="30"/>
      </w:rPr>
      <w:instrText>PAGE   \* MERGEFORMAT</w:instrText>
    </w:r>
    <w:r w:rsidRPr="00B1636A">
      <w:rPr>
        <w:sz w:val="30"/>
        <w:szCs w:val="30"/>
      </w:rPr>
      <w:fldChar w:fldCharType="separate"/>
    </w:r>
    <w:r w:rsidR="00ED0C07">
      <w:rPr>
        <w:noProof/>
        <w:sz w:val="30"/>
        <w:szCs w:val="30"/>
      </w:rPr>
      <w:t>6</w:t>
    </w:r>
    <w:r w:rsidRPr="00B1636A">
      <w:rPr>
        <w:sz w:val="30"/>
        <w:szCs w:val="3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/>
        <w:sz w:val="30"/>
        <w:szCs w:val="30"/>
      </w:rPr>
      <w:id w:val="-29035768"/>
      <w:docPartObj>
        <w:docPartGallery w:val="Page Numbers (Top of Page)"/>
        <w:docPartUnique/>
      </w:docPartObj>
    </w:sdtPr>
    <w:sdtEndPr/>
    <w:sdtContent>
      <w:p w14:paraId="23B9831C" w14:textId="6FD9A27F" w:rsidR="00345C65" w:rsidRDefault="00345C65">
        <w:pPr>
          <w:pStyle w:val="a3"/>
          <w:jc w:val="center"/>
        </w:pPr>
        <w:r w:rsidRPr="00345C65">
          <w:rPr>
            <w:noProof/>
            <w:sz w:val="30"/>
            <w:szCs w:val="30"/>
          </w:rPr>
          <w:fldChar w:fldCharType="begin"/>
        </w:r>
        <w:r w:rsidRPr="00345C65">
          <w:rPr>
            <w:noProof/>
            <w:sz w:val="30"/>
            <w:szCs w:val="30"/>
          </w:rPr>
          <w:instrText>PAGE   \* MERGEFORMAT</w:instrText>
        </w:r>
        <w:r w:rsidRPr="00345C65">
          <w:rPr>
            <w:noProof/>
            <w:sz w:val="30"/>
            <w:szCs w:val="30"/>
          </w:rPr>
          <w:fldChar w:fldCharType="separate"/>
        </w:r>
        <w:r w:rsidR="00ED0C07">
          <w:rPr>
            <w:noProof/>
            <w:sz w:val="30"/>
            <w:szCs w:val="30"/>
          </w:rPr>
          <w:t>8</w:t>
        </w:r>
        <w:r w:rsidRPr="00345C65">
          <w:rPr>
            <w:noProof/>
            <w:sz w:val="30"/>
            <w:szCs w:val="30"/>
          </w:rPr>
          <w:fldChar w:fldCharType="end"/>
        </w:r>
      </w:p>
    </w:sdtContent>
  </w:sdt>
  <w:p w14:paraId="1EE7809F" w14:textId="77777777" w:rsidR="006A630E" w:rsidRDefault="006A63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3"/>
    <w:multiLevelType w:val="hybridMultilevel"/>
    <w:tmpl w:val="0435D38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65536"/>
      <w:numFmt w:val="decimal"/>
      <w:lvlText w:null="1"/>
      <w:lvlJc w:val="left"/>
    </w:lvl>
    <w:lvl w:ilvl="8" w:tplc="FFFFFFFF">
      <w:start w:val="65540"/>
      <w:numFmt w:val="decimal"/>
      <w:lvlText w:null="1"/>
      <w:lvlJc w:val="left"/>
    </w:lvl>
  </w:abstractNum>
  <w:abstractNum w:abstractNumId="1" w15:restartNumberingAfterBreak="0">
    <w:nsid w:val="2EB34F27"/>
    <w:multiLevelType w:val="hybridMultilevel"/>
    <w:tmpl w:val="64604F3E"/>
    <w:lvl w:ilvl="0" w:tplc="A3580C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303EA8"/>
    <w:multiLevelType w:val="hybridMultilevel"/>
    <w:tmpl w:val="C1128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C23BD"/>
    <w:multiLevelType w:val="hybridMultilevel"/>
    <w:tmpl w:val="BCF6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57FE7"/>
    <w:multiLevelType w:val="hybridMultilevel"/>
    <w:tmpl w:val="75EEC6C8"/>
    <w:lvl w:ilvl="0" w:tplc="0786EE8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571B63C5"/>
    <w:multiLevelType w:val="hybridMultilevel"/>
    <w:tmpl w:val="CAA6D1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C0605"/>
    <w:multiLevelType w:val="hybridMultilevel"/>
    <w:tmpl w:val="09D8145C"/>
    <w:lvl w:ilvl="0" w:tplc="7812BC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295328"/>
    <w:multiLevelType w:val="hybridMultilevel"/>
    <w:tmpl w:val="44909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2C"/>
    <w:rsid w:val="00001BFE"/>
    <w:rsid w:val="000041B0"/>
    <w:rsid w:val="000063C7"/>
    <w:rsid w:val="000074E3"/>
    <w:rsid w:val="00010513"/>
    <w:rsid w:val="00011CED"/>
    <w:rsid w:val="000121DE"/>
    <w:rsid w:val="0001276B"/>
    <w:rsid w:val="00012C5D"/>
    <w:rsid w:val="0001704B"/>
    <w:rsid w:val="000224CA"/>
    <w:rsid w:val="00025585"/>
    <w:rsid w:val="000272A4"/>
    <w:rsid w:val="000354EA"/>
    <w:rsid w:val="0004050A"/>
    <w:rsid w:val="000445A3"/>
    <w:rsid w:val="00045C3D"/>
    <w:rsid w:val="00046B96"/>
    <w:rsid w:val="00051CB8"/>
    <w:rsid w:val="00051F7F"/>
    <w:rsid w:val="0005631B"/>
    <w:rsid w:val="00063CC7"/>
    <w:rsid w:val="0007019B"/>
    <w:rsid w:val="00071B47"/>
    <w:rsid w:val="000743F8"/>
    <w:rsid w:val="000750C0"/>
    <w:rsid w:val="000774CF"/>
    <w:rsid w:val="0008213D"/>
    <w:rsid w:val="00082C60"/>
    <w:rsid w:val="00084CC3"/>
    <w:rsid w:val="00085372"/>
    <w:rsid w:val="00085C93"/>
    <w:rsid w:val="00086F2F"/>
    <w:rsid w:val="00091712"/>
    <w:rsid w:val="0009236D"/>
    <w:rsid w:val="00092F7A"/>
    <w:rsid w:val="00094E7C"/>
    <w:rsid w:val="00095046"/>
    <w:rsid w:val="00096C7A"/>
    <w:rsid w:val="0009796C"/>
    <w:rsid w:val="000A242D"/>
    <w:rsid w:val="000A2AB0"/>
    <w:rsid w:val="000A6181"/>
    <w:rsid w:val="000B0A64"/>
    <w:rsid w:val="000B3825"/>
    <w:rsid w:val="000B51E7"/>
    <w:rsid w:val="000C043B"/>
    <w:rsid w:val="000C3A2A"/>
    <w:rsid w:val="000C4B0B"/>
    <w:rsid w:val="000C5B6C"/>
    <w:rsid w:val="000C6D4B"/>
    <w:rsid w:val="000D213C"/>
    <w:rsid w:val="000D3A70"/>
    <w:rsid w:val="000D4650"/>
    <w:rsid w:val="000D5493"/>
    <w:rsid w:val="000E1A92"/>
    <w:rsid w:val="000E61FB"/>
    <w:rsid w:val="000F2D9A"/>
    <w:rsid w:val="000F6E49"/>
    <w:rsid w:val="000F732B"/>
    <w:rsid w:val="00101C7B"/>
    <w:rsid w:val="00105A51"/>
    <w:rsid w:val="00107DAE"/>
    <w:rsid w:val="001108C4"/>
    <w:rsid w:val="00111A26"/>
    <w:rsid w:val="001126A0"/>
    <w:rsid w:val="0012329F"/>
    <w:rsid w:val="00126646"/>
    <w:rsid w:val="00130D3A"/>
    <w:rsid w:val="00132CBD"/>
    <w:rsid w:val="00132D78"/>
    <w:rsid w:val="001377F5"/>
    <w:rsid w:val="001413A6"/>
    <w:rsid w:val="00142E37"/>
    <w:rsid w:val="00153D48"/>
    <w:rsid w:val="001565B3"/>
    <w:rsid w:val="00163AD7"/>
    <w:rsid w:val="00163B1A"/>
    <w:rsid w:val="00163C09"/>
    <w:rsid w:val="0016568C"/>
    <w:rsid w:val="00165A63"/>
    <w:rsid w:val="00166D01"/>
    <w:rsid w:val="00166FD6"/>
    <w:rsid w:val="001716C4"/>
    <w:rsid w:val="001814C6"/>
    <w:rsid w:val="00192FC4"/>
    <w:rsid w:val="00193B49"/>
    <w:rsid w:val="001A2FBB"/>
    <w:rsid w:val="001A422A"/>
    <w:rsid w:val="001A5838"/>
    <w:rsid w:val="001A7B68"/>
    <w:rsid w:val="001B19B2"/>
    <w:rsid w:val="001B29B1"/>
    <w:rsid w:val="001B3122"/>
    <w:rsid w:val="001B3608"/>
    <w:rsid w:val="001B39EB"/>
    <w:rsid w:val="001B3ECB"/>
    <w:rsid w:val="001B4152"/>
    <w:rsid w:val="001B5137"/>
    <w:rsid w:val="001B5AEA"/>
    <w:rsid w:val="001C0D9D"/>
    <w:rsid w:val="001C17C7"/>
    <w:rsid w:val="001C27E3"/>
    <w:rsid w:val="001C2939"/>
    <w:rsid w:val="001C4A02"/>
    <w:rsid w:val="001C6AB0"/>
    <w:rsid w:val="001D03D6"/>
    <w:rsid w:val="001D1561"/>
    <w:rsid w:val="001D1803"/>
    <w:rsid w:val="001D2842"/>
    <w:rsid w:val="001D37C6"/>
    <w:rsid w:val="001D4EA7"/>
    <w:rsid w:val="001D6A4B"/>
    <w:rsid w:val="001E01D4"/>
    <w:rsid w:val="001E06C7"/>
    <w:rsid w:val="001E2FBC"/>
    <w:rsid w:val="001E5BDD"/>
    <w:rsid w:val="001E64AE"/>
    <w:rsid w:val="001F6D19"/>
    <w:rsid w:val="0020094C"/>
    <w:rsid w:val="00202AC8"/>
    <w:rsid w:val="0020370A"/>
    <w:rsid w:val="00210E34"/>
    <w:rsid w:val="00214714"/>
    <w:rsid w:val="00214D24"/>
    <w:rsid w:val="00214E11"/>
    <w:rsid w:val="002157B9"/>
    <w:rsid w:val="00217C72"/>
    <w:rsid w:val="00223AE4"/>
    <w:rsid w:val="00223C10"/>
    <w:rsid w:val="0022625B"/>
    <w:rsid w:val="00227E53"/>
    <w:rsid w:val="00231DE9"/>
    <w:rsid w:val="00233E52"/>
    <w:rsid w:val="00234E9D"/>
    <w:rsid w:val="0023602D"/>
    <w:rsid w:val="0024309A"/>
    <w:rsid w:val="00243F2C"/>
    <w:rsid w:val="002476D2"/>
    <w:rsid w:val="002518B4"/>
    <w:rsid w:val="002533BC"/>
    <w:rsid w:val="00255AA7"/>
    <w:rsid w:val="00256F39"/>
    <w:rsid w:val="0026049A"/>
    <w:rsid w:val="00263F6E"/>
    <w:rsid w:val="002722D7"/>
    <w:rsid w:val="00277EAD"/>
    <w:rsid w:val="00281D9E"/>
    <w:rsid w:val="0028268E"/>
    <w:rsid w:val="00282AC7"/>
    <w:rsid w:val="0028657B"/>
    <w:rsid w:val="00287FE2"/>
    <w:rsid w:val="00295C67"/>
    <w:rsid w:val="002961F6"/>
    <w:rsid w:val="002A05A9"/>
    <w:rsid w:val="002A1894"/>
    <w:rsid w:val="002A2E6D"/>
    <w:rsid w:val="002A3B30"/>
    <w:rsid w:val="002A512A"/>
    <w:rsid w:val="002A7317"/>
    <w:rsid w:val="002A7B03"/>
    <w:rsid w:val="002B2726"/>
    <w:rsid w:val="002B4D72"/>
    <w:rsid w:val="002B4DE4"/>
    <w:rsid w:val="002C4BBD"/>
    <w:rsid w:val="002D42A1"/>
    <w:rsid w:val="002E218F"/>
    <w:rsid w:val="002F024D"/>
    <w:rsid w:val="002F03D1"/>
    <w:rsid w:val="002F18D4"/>
    <w:rsid w:val="002F4F60"/>
    <w:rsid w:val="002F7A8B"/>
    <w:rsid w:val="003006BA"/>
    <w:rsid w:val="00301ACD"/>
    <w:rsid w:val="00305A5E"/>
    <w:rsid w:val="003063EB"/>
    <w:rsid w:val="00306C50"/>
    <w:rsid w:val="003124A1"/>
    <w:rsid w:val="00320C0B"/>
    <w:rsid w:val="00320EAB"/>
    <w:rsid w:val="00324545"/>
    <w:rsid w:val="00324BB5"/>
    <w:rsid w:val="00330A15"/>
    <w:rsid w:val="00330B59"/>
    <w:rsid w:val="0033268A"/>
    <w:rsid w:val="0033352C"/>
    <w:rsid w:val="003364FF"/>
    <w:rsid w:val="00343B5A"/>
    <w:rsid w:val="00344B16"/>
    <w:rsid w:val="00344DBB"/>
    <w:rsid w:val="00345C65"/>
    <w:rsid w:val="0034653A"/>
    <w:rsid w:val="00365446"/>
    <w:rsid w:val="00366F35"/>
    <w:rsid w:val="0037059B"/>
    <w:rsid w:val="00375C57"/>
    <w:rsid w:val="00375FFB"/>
    <w:rsid w:val="00377026"/>
    <w:rsid w:val="00381860"/>
    <w:rsid w:val="00385A8F"/>
    <w:rsid w:val="00386C19"/>
    <w:rsid w:val="00386D0B"/>
    <w:rsid w:val="00387A6D"/>
    <w:rsid w:val="003914E2"/>
    <w:rsid w:val="00391A7A"/>
    <w:rsid w:val="003921B4"/>
    <w:rsid w:val="003970B3"/>
    <w:rsid w:val="003A03E2"/>
    <w:rsid w:val="003A055D"/>
    <w:rsid w:val="003A24A3"/>
    <w:rsid w:val="003B266D"/>
    <w:rsid w:val="003B3891"/>
    <w:rsid w:val="003B745C"/>
    <w:rsid w:val="003C163F"/>
    <w:rsid w:val="003C38DB"/>
    <w:rsid w:val="003C5797"/>
    <w:rsid w:val="003D0C30"/>
    <w:rsid w:val="003D0D4F"/>
    <w:rsid w:val="003D0ED8"/>
    <w:rsid w:val="003E0B2C"/>
    <w:rsid w:val="003E26D7"/>
    <w:rsid w:val="003E7D71"/>
    <w:rsid w:val="003F4D37"/>
    <w:rsid w:val="003F5055"/>
    <w:rsid w:val="0040553E"/>
    <w:rsid w:val="00410C80"/>
    <w:rsid w:val="004122D0"/>
    <w:rsid w:val="00412D0F"/>
    <w:rsid w:val="00412E16"/>
    <w:rsid w:val="00414ADE"/>
    <w:rsid w:val="00420B2F"/>
    <w:rsid w:val="00420ED9"/>
    <w:rsid w:val="004240E3"/>
    <w:rsid w:val="00425689"/>
    <w:rsid w:val="0042694F"/>
    <w:rsid w:val="00437FD9"/>
    <w:rsid w:val="00440F59"/>
    <w:rsid w:val="00441ED8"/>
    <w:rsid w:val="004542A1"/>
    <w:rsid w:val="00461D57"/>
    <w:rsid w:val="004648A2"/>
    <w:rsid w:val="00470867"/>
    <w:rsid w:val="0047200D"/>
    <w:rsid w:val="00477727"/>
    <w:rsid w:val="00486E84"/>
    <w:rsid w:val="00490AD1"/>
    <w:rsid w:val="00494C4B"/>
    <w:rsid w:val="00496040"/>
    <w:rsid w:val="004A05C7"/>
    <w:rsid w:val="004A5C17"/>
    <w:rsid w:val="004A71F6"/>
    <w:rsid w:val="004A7248"/>
    <w:rsid w:val="004B08C7"/>
    <w:rsid w:val="004B5079"/>
    <w:rsid w:val="004B511F"/>
    <w:rsid w:val="004B51C1"/>
    <w:rsid w:val="004C2F1A"/>
    <w:rsid w:val="004C57FB"/>
    <w:rsid w:val="004C604B"/>
    <w:rsid w:val="004C7512"/>
    <w:rsid w:val="004C762D"/>
    <w:rsid w:val="004D14A7"/>
    <w:rsid w:val="004D1CC0"/>
    <w:rsid w:val="004D5410"/>
    <w:rsid w:val="004D6134"/>
    <w:rsid w:val="004D7F54"/>
    <w:rsid w:val="004E0FAD"/>
    <w:rsid w:val="004E2460"/>
    <w:rsid w:val="004E4119"/>
    <w:rsid w:val="004F5C2E"/>
    <w:rsid w:val="00501FAE"/>
    <w:rsid w:val="00503992"/>
    <w:rsid w:val="00511C00"/>
    <w:rsid w:val="00515B4D"/>
    <w:rsid w:val="00525461"/>
    <w:rsid w:val="0052616C"/>
    <w:rsid w:val="00526689"/>
    <w:rsid w:val="00532B29"/>
    <w:rsid w:val="00533B20"/>
    <w:rsid w:val="00533CBC"/>
    <w:rsid w:val="005350BF"/>
    <w:rsid w:val="00536904"/>
    <w:rsid w:val="00537941"/>
    <w:rsid w:val="00537CAB"/>
    <w:rsid w:val="00543273"/>
    <w:rsid w:val="005462B6"/>
    <w:rsid w:val="00554D20"/>
    <w:rsid w:val="00561588"/>
    <w:rsid w:val="005625AC"/>
    <w:rsid w:val="00562F56"/>
    <w:rsid w:val="00564327"/>
    <w:rsid w:val="00571378"/>
    <w:rsid w:val="005715DA"/>
    <w:rsid w:val="0057793B"/>
    <w:rsid w:val="005803B7"/>
    <w:rsid w:val="00584F03"/>
    <w:rsid w:val="00586AD9"/>
    <w:rsid w:val="00591BC5"/>
    <w:rsid w:val="00596833"/>
    <w:rsid w:val="0059711F"/>
    <w:rsid w:val="005A0705"/>
    <w:rsid w:val="005A1252"/>
    <w:rsid w:val="005A1979"/>
    <w:rsid w:val="005A485B"/>
    <w:rsid w:val="005A5282"/>
    <w:rsid w:val="005B2C2D"/>
    <w:rsid w:val="005B4582"/>
    <w:rsid w:val="005B5584"/>
    <w:rsid w:val="005C07D0"/>
    <w:rsid w:val="005C1848"/>
    <w:rsid w:val="005C728F"/>
    <w:rsid w:val="005C74D4"/>
    <w:rsid w:val="005C7505"/>
    <w:rsid w:val="005D40A6"/>
    <w:rsid w:val="005D5EF2"/>
    <w:rsid w:val="005D6EA6"/>
    <w:rsid w:val="005D6F29"/>
    <w:rsid w:val="005E0089"/>
    <w:rsid w:val="005E084C"/>
    <w:rsid w:val="005E17BD"/>
    <w:rsid w:val="005E7902"/>
    <w:rsid w:val="005F23B0"/>
    <w:rsid w:val="005F3169"/>
    <w:rsid w:val="005F4E98"/>
    <w:rsid w:val="005F5641"/>
    <w:rsid w:val="005F6D4C"/>
    <w:rsid w:val="005F7156"/>
    <w:rsid w:val="005F7C52"/>
    <w:rsid w:val="006019AC"/>
    <w:rsid w:val="00603BBE"/>
    <w:rsid w:val="0060401F"/>
    <w:rsid w:val="006040B5"/>
    <w:rsid w:val="00604685"/>
    <w:rsid w:val="00604AE5"/>
    <w:rsid w:val="006052E8"/>
    <w:rsid w:val="00605543"/>
    <w:rsid w:val="0060738B"/>
    <w:rsid w:val="0061598F"/>
    <w:rsid w:val="00620E27"/>
    <w:rsid w:val="00620F4B"/>
    <w:rsid w:val="006260D6"/>
    <w:rsid w:val="006272E3"/>
    <w:rsid w:val="00627D22"/>
    <w:rsid w:val="00630414"/>
    <w:rsid w:val="00630978"/>
    <w:rsid w:val="00635FC7"/>
    <w:rsid w:val="00637441"/>
    <w:rsid w:val="006420E9"/>
    <w:rsid w:val="00645522"/>
    <w:rsid w:val="0066054C"/>
    <w:rsid w:val="00661B06"/>
    <w:rsid w:val="00661F63"/>
    <w:rsid w:val="00662187"/>
    <w:rsid w:val="00663149"/>
    <w:rsid w:val="006722F7"/>
    <w:rsid w:val="006725C0"/>
    <w:rsid w:val="0067434D"/>
    <w:rsid w:val="0067568F"/>
    <w:rsid w:val="00676360"/>
    <w:rsid w:val="00676432"/>
    <w:rsid w:val="00676AED"/>
    <w:rsid w:val="00680918"/>
    <w:rsid w:val="00683180"/>
    <w:rsid w:val="00683F70"/>
    <w:rsid w:val="00684682"/>
    <w:rsid w:val="006851FD"/>
    <w:rsid w:val="00686538"/>
    <w:rsid w:val="00686FD1"/>
    <w:rsid w:val="00691A7F"/>
    <w:rsid w:val="0069590A"/>
    <w:rsid w:val="00696407"/>
    <w:rsid w:val="006A1E5A"/>
    <w:rsid w:val="006A3A7D"/>
    <w:rsid w:val="006A630E"/>
    <w:rsid w:val="006A6982"/>
    <w:rsid w:val="006B2DD6"/>
    <w:rsid w:val="006B4754"/>
    <w:rsid w:val="006B5990"/>
    <w:rsid w:val="006C0921"/>
    <w:rsid w:val="006C1A9A"/>
    <w:rsid w:val="006C5422"/>
    <w:rsid w:val="006C56D7"/>
    <w:rsid w:val="006C5992"/>
    <w:rsid w:val="006D16F8"/>
    <w:rsid w:val="006D279D"/>
    <w:rsid w:val="006D3127"/>
    <w:rsid w:val="006D3AFE"/>
    <w:rsid w:val="006D4834"/>
    <w:rsid w:val="006D5C23"/>
    <w:rsid w:val="006D61B1"/>
    <w:rsid w:val="006E35FF"/>
    <w:rsid w:val="006E6147"/>
    <w:rsid w:val="006E689C"/>
    <w:rsid w:val="006F1353"/>
    <w:rsid w:val="006F645E"/>
    <w:rsid w:val="006F719D"/>
    <w:rsid w:val="0070240E"/>
    <w:rsid w:val="00703C6A"/>
    <w:rsid w:val="00705A70"/>
    <w:rsid w:val="00706542"/>
    <w:rsid w:val="0070766C"/>
    <w:rsid w:val="0071176D"/>
    <w:rsid w:val="00715C14"/>
    <w:rsid w:val="00715CBD"/>
    <w:rsid w:val="00720FF0"/>
    <w:rsid w:val="00721341"/>
    <w:rsid w:val="0072287B"/>
    <w:rsid w:val="00722D47"/>
    <w:rsid w:val="0072392B"/>
    <w:rsid w:val="0072652B"/>
    <w:rsid w:val="00741307"/>
    <w:rsid w:val="007439D7"/>
    <w:rsid w:val="0074483C"/>
    <w:rsid w:val="0074587D"/>
    <w:rsid w:val="00746E22"/>
    <w:rsid w:val="007503C5"/>
    <w:rsid w:val="007558C6"/>
    <w:rsid w:val="007620EF"/>
    <w:rsid w:val="007627BA"/>
    <w:rsid w:val="00765997"/>
    <w:rsid w:val="00766539"/>
    <w:rsid w:val="00772E13"/>
    <w:rsid w:val="00773063"/>
    <w:rsid w:val="00774919"/>
    <w:rsid w:val="00777381"/>
    <w:rsid w:val="00781880"/>
    <w:rsid w:val="00784EE6"/>
    <w:rsid w:val="00792340"/>
    <w:rsid w:val="007955F0"/>
    <w:rsid w:val="0079621B"/>
    <w:rsid w:val="00796C92"/>
    <w:rsid w:val="007A15FF"/>
    <w:rsid w:val="007A461B"/>
    <w:rsid w:val="007A5CEA"/>
    <w:rsid w:val="007A6CDA"/>
    <w:rsid w:val="007B6F85"/>
    <w:rsid w:val="007B7154"/>
    <w:rsid w:val="007C236B"/>
    <w:rsid w:val="007C6B4F"/>
    <w:rsid w:val="007C7C24"/>
    <w:rsid w:val="007D0492"/>
    <w:rsid w:val="007D0BFB"/>
    <w:rsid w:val="007D3AE7"/>
    <w:rsid w:val="007D4B7B"/>
    <w:rsid w:val="007D5F86"/>
    <w:rsid w:val="007D705F"/>
    <w:rsid w:val="007E0312"/>
    <w:rsid w:val="007E44B8"/>
    <w:rsid w:val="007E4C96"/>
    <w:rsid w:val="007E5AB3"/>
    <w:rsid w:val="007E5B95"/>
    <w:rsid w:val="007E67F4"/>
    <w:rsid w:val="007F240D"/>
    <w:rsid w:val="007F2F54"/>
    <w:rsid w:val="007F6FE6"/>
    <w:rsid w:val="0080061D"/>
    <w:rsid w:val="008008F1"/>
    <w:rsid w:val="008014F9"/>
    <w:rsid w:val="0080218F"/>
    <w:rsid w:val="008021DE"/>
    <w:rsid w:val="00804687"/>
    <w:rsid w:val="00805224"/>
    <w:rsid w:val="00805ED8"/>
    <w:rsid w:val="00806182"/>
    <w:rsid w:val="00807EC2"/>
    <w:rsid w:val="00813519"/>
    <w:rsid w:val="008143E6"/>
    <w:rsid w:val="00815839"/>
    <w:rsid w:val="008167AD"/>
    <w:rsid w:val="00820BAD"/>
    <w:rsid w:val="0082505D"/>
    <w:rsid w:val="00832E55"/>
    <w:rsid w:val="0083321B"/>
    <w:rsid w:val="0083484F"/>
    <w:rsid w:val="0083640A"/>
    <w:rsid w:val="00842F31"/>
    <w:rsid w:val="00843C3B"/>
    <w:rsid w:val="00846DBD"/>
    <w:rsid w:val="0085019A"/>
    <w:rsid w:val="0085074D"/>
    <w:rsid w:val="00850F3D"/>
    <w:rsid w:val="00853C4D"/>
    <w:rsid w:val="00853F0F"/>
    <w:rsid w:val="008557D4"/>
    <w:rsid w:val="00862948"/>
    <w:rsid w:val="00862CFE"/>
    <w:rsid w:val="00863C1C"/>
    <w:rsid w:val="00865DA9"/>
    <w:rsid w:val="00873969"/>
    <w:rsid w:val="00875707"/>
    <w:rsid w:val="00880923"/>
    <w:rsid w:val="00883CA7"/>
    <w:rsid w:val="00884D38"/>
    <w:rsid w:val="00885564"/>
    <w:rsid w:val="0089057B"/>
    <w:rsid w:val="008968B0"/>
    <w:rsid w:val="008973F0"/>
    <w:rsid w:val="00897FBB"/>
    <w:rsid w:val="008A0113"/>
    <w:rsid w:val="008A05E3"/>
    <w:rsid w:val="008A14F3"/>
    <w:rsid w:val="008A64D5"/>
    <w:rsid w:val="008A77E3"/>
    <w:rsid w:val="008B3581"/>
    <w:rsid w:val="008B64FB"/>
    <w:rsid w:val="008B7BDE"/>
    <w:rsid w:val="008C0F06"/>
    <w:rsid w:val="008C108C"/>
    <w:rsid w:val="008C42BA"/>
    <w:rsid w:val="008C440B"/>
    <w:rsid w:val="008C56DB"/>
    <w:rsid w:val="008C75B1"/>
    <w:rsid w:val="008D0C58"/>
    <w:rsid w:val="008E02F4"/>
    <w:rsid w:val="008E2225"/>
    <w:rsid w:val="008E25D0"/>
    <w:rsid w:val="008E27CC"/>
    <w:rsid w:val="008E7507"/>
    <w:rsid w:val="008E7946"/>
    <w:rsid w:val="008F11F0"/>
    <w:rsid w:val="008F329E"/>
    <w:rsid w:val="008F3EDA"/>
    <w:rsid w:val="0090030D"/>
    <w:rsid w:val="0090079F"/>
    <w:rsid w:val="00905918"/>
    <w:rsid w:val="0091291D"/>
    <w:rsid w:val="0091585A"/>
    <w:rsid w:val="00915E5F"/>
    <w:rsid w:val="009257F8"/>
    <w:rsid w:val="0092759C"/>
    <w:rsid w:val="0093105D"/>
    <w:rsid w:val="00931D9B"/>
    <w:rsid w:val="00932A9D"/>
    <w:rsid w:val="00933C88"/>
    <w:rsid w:val="00936E48"/>
    <w:rsid w:val="00937C46"/>
    <w:rsid w:val="00941227"/>
    <w:rsid w:val="009430F4"/>
    <w:rsid w:val="009456BE"/>
    <w:rsid w:val="00950BDE"/>
    <w:rsid w:val="009525A1"/>
    <w:rsid w:val="00954E37"/>
    <w:rsid w:val="00955276"/>
    <w:rsid w:val="00965EDE"/>
    <w:rsid w:val="00966A74"/>
    <w:rsid w:val="009728CC"/>
    <w:rsid w:val="009747ED"/>
    <w:rsid w:val="00974F11"/>
    <w:rsid w:val="00975224"/>
    <w:rsid w:val="00985F9D"/>
    <w:rsid w:val="00987671"/>
    <w:rsid w:val="009916A1"/>
    <w:rsid w:val="00993216"/>
    <w:rsid w:val="00996B63"/>
    <w:rsid w:val="009976B4"/>
    <w:rsid w:val="009A241F"/>
    <w:rsid w:val="009A3674"/>
    <w:rsid w:val="009A75D8"/>
    <w:rsid w:val="009B17BA"/>
    <w:rsid w:val="009B3485"/>
    <w:rsid w:val="009B3BB1"/>
    <w:rsid w:val="009B40E3"/>
    <w:rsid w:val="009B5B1C"/>
    <w:rsid w:val="009B6966"/>
    <w:rsid w:val="009C0C09"/>
    <w:rsid w:val="009C3C10"/>
    <w:rsid w:val="009C5A3F"/>
    <w:rsid w:val="009D01D0"/>
    <w:rsid w:val="009D2C2F"/>
    <w:rsid w:val="009D4E33"/>
    <w:rsid w:val="009D77BB"/>
    <w:rsid w:val="009E7616"/>
    <w:rsid w:val="009F1C1C"/>
    <w:rsid w:val="009F4443"/>
    <w:rsid w:val="009F731F"/>
    <w:rsid w:val="009F74AD"/>
    <w:rsid w:val="00A01631"/>
    <w:rsid w:val="00A055F6"/>
    <w:rsid w:val="00A10606"/>
    <w:rsid w:val="00A1235A"/>
    <w:rsid w:val="00A16545"/>
    <w:rsid w:val="00A2028F"/>
    <w:rsid w:val="00A20A20"/>
    <w:rsid w:val="00A236B9"/>
    <w:rsid w:val="00A23858"/>
    <w:rsid w:val="00A260F3"/>
    <w:rsid w:val="00A26E0C"/>
    <w:rsid w:val="00A4083C"/>
    <w:rsid w:val="00A40F57"/>
    <w:rsid w:val="00A41D8A"/>
    <w:rsid w:val="00A431ED"/>
    <w:rsid w:val="00A47346"/>
    <w:rsid w:val="00A52950"/>
    <w:rsid w:val="00A60BED"/>
    <w:rsid w:val="00A60E44"/>
    <w:rsid w:val="00A656C2"/>
    <w:rsid w:val="00A819ED"/>
    <w:rsid w:val="00A82269"/>
    <w:rsid w:val="00A83B12"/>
    <w:rsid w:val="00A84EBB"/>
    <w:rsid w:val="00A85530"/>
    <w:rsid w:val="00A90680"/>
    <w:rsid w:val="00AA032D"/>
    <w:rsid w:val="00AA04EE"/>
    <w:rsid w:val="00AA09C1"/>
    <w:rsid w:val="00AA0F96"/>
    <w:rsid w:val="00AA1756"/>
    <w:rsid w:val="00AA255C"/>
    <w:rsid w:val="00AA46FB"/>
    <w:rsid w:val="00AA4D46"/>
    <w:rsid w:val="00AA540B"/>
    <w:rsid w:val="00AA6720"/>
    <w:rsid w:val="00AB0484"/>
    <w:rsid w:val="00AB0BE8"/>
    <w:rsid w:val="00AB35A4"/>
    <w:rsid w:val="00AB427C"/>
    <w:rsid w:val="00AC0758"/>
    <w:rsid w:val="00AC1CDC"/>
    <w:rsid w:val="00AC404A"/>
    <w:rsid w:val="00AC4302"/>
    <w:rsid w:val="00AD6CD2"/>
    <w:rsid w:val="00AE111E"/>
    <w:rsid w:val="00AE5F4D"/>
    <w:rsid w:val="00AF0EE2"/>
    <w:rsid w:val="00AF1F3F"/>
    <w:rsid w:val="00AF2876"/>
    <w:rsid w:val="00AF396A"/>
    <w:rsid w:val="00AF4B86"/>
    <w:rsid w:val="00AF55D2"/>
    <w:rsid w:val="00B01D88"/>
    <w:rsid w:val="00B02AE1"/>
    <w:rsid w:val="00B04283"/>
    <w:rsid w:val="00B06B67"/>
    <w:rsid w:val="00B074EE"/>
    <w:rsid w:val="00B12EA8"/>
    <w:rsid w:val="00B1323D"/>
    <w:rsid w:val="00B15293"/>
    <w:rsid w:val="00B17EA2"/>
    <w:rsid w:val="00B22AC0"/>
    <w:rsid w:val="00B30551"/>
    <w:rsid w:val="00B368C5"/>
    <w:rsid w:val="00B36AE4"/>
    <w:rsid w:val="00B37C95"/>
    <w:rsid w:val="00B427FB"/>
    <w:rsid w:val="00B43C8D"/>
    <w:rsid w:val="00B44549"/>
    <w:rsid w:val="00B44C4D"/>
    <w:rsid w:val="00B47671"/>
    <w:rsid w:val="00B47D42"/>
    <w:rsid w:val="00B512F1"/>
    <w:rsid w:val="00B547BB"/>
    <w:rsid w:val="00B5520A"/>
    <w:rsid w:val="00B56F83"/>
    <w:rsid w:val="00B658F8"/>
    <w:rsid w:val="00B66F69"/>
    <w:rsid w:val="00B67F51"/>
    <w:rsid w:val="00B732A9"/>
    <w:rsid w:val="00B77892"/>
    <w:rsid w:val="00B80F3C"/>
    <w:rsid w:val="00B8289B"/>
    <w:rsid w:val="00B82FD4"/>
    <w:rsid w:val="00B84E86"/>
    <w:rsid w:val="00B85464"/>
    <w:rsid w:val="00B877AC"/>
    <w:rsid w:val="00B87ED3"/>
    <w:rsid w:val="00B924F1"/>
    <w:rsid w:val="00B92C79"/>
    <w:rsid w:val="00BA64EA"/>
    <w:rsid w:val="00BA6F41"/>
    <w:rsid w:val="00BA77F3"/>
    <w:rsid w:val="00BB1D9F"/>
    <w:rsid w:val="00BB3785"/>
    <w:rsid w:val="00BB5087"/>
    <w:rsid w:val="00BB5377"/>
    <w:rsid w:val="00BB664A"/>
    <w:rsid w:val="00BB73DA"/>
    <w:rsid w:val="00BB790D"/>
    <w:rsid w:val="00BC7AEC"/>
    <w:rsid w:val="00BD250D"/>
    <w:rsid w:val="00BD6718"/>
    <w:rsid w:val="00BD737B"/>
    <w:rsid w:val="00BE3D29"/>
    <w:rsid w:val="00BE5D83"/>
    <w:rsid w:val="00BE6AC4"/>
    <w:rsid w:val="00C00B0B"/>
    <w:rsid w:val="00C00BD3"/>
    <w:rsid w:val="00C01352"/>
    <w:rsid w:val="00C05E27"/>
    <w:rsid w:val="00C05F36"/>
    <w:rsid w:val="00C06758"/>
    <w:rsid w:val="00C114AA"/>
    <w:rsid w:val="00C1266E"/>
    <w:rsid w:val="00C167E7"/>
    <w:rsid w:val="00C2274F"/>
    <w:rsid w:val="00C24861"/>
    <w:rsid w:val="00C27E78"/>
    <w:rsid w:val="00C326E4"/>
    <w:rsid w:val="00C33153"/>
    <w:rsid w:val="00C335FA"/>
    <w:rsid w:val="00C364FA"/>
    <w:rsid w:val="00C41682"/>
    <w:rsid w:val="00C41DB8"/>
    <w:rsid w:val="00C447A9"/>
    <w:rsid w:val="00C46E08"/>
    <w:rsid w:val="00C553FB"/>
    <w:rsid w:val="00C60F02"/>
    <w:rsid w:val="00C629BE"/>
    <w:rsid w:val="00C64A16"/>
    <w:rsid w:val="00C64BD7"/>
    <w:rsid w:val="00C66DBB"/>
    <w:rsid w:val="00C67E23"/>
    <w:rsid w:val="00C72AD6"/>
    <w:rsid w:val="00C8340A"/>
    <w:rsid w:val="00C930AE"/>
    <w:rsid w:val="00C94DEA"/>
    <w:rsid w:val="00C97B75"/>
    <w:rsid w:val="00CA18EF"/>
    <w:rsid w:val="00CA7A20"/>
    <w:rsid w:val="00CB0B82"/>
    <w:rsid w:val="00CB408E"/>
    <w:rsid w:val="00CB4BF0"/>
    <w:rsid w:val="00CB5683"/>
    <w:rsid w:val="00CC1D12"/>
    <w:rsid w:val="00CC28D7"/>
    <w:rsid w:val="00CC2B6D"/>
    <w:rsid w:val="00CC4FFD"/>
    <w:rsid w:val="00CC6BB7"/>
    <w:rsid w:val="00CD0DC3"/>
    <w:rsid w:val="00CD1624"/>
    <w:rsid w:val="00CD43EA"/>
    <w:rsid w:val="00CE232D"/>
    <w:rsid w:val="00CE2E3C"/>
    <w:rsid w:val="00CE7B50"/>
    <w:rsid w:val="00CF1B47"/>
    <w:rsid w:val="00D02F04"/>
    <w:rsid w:val="00D03420"/>
    <w:rsid w:val="00D04999"/>
    <w:rsid w:val="00D10F27"/>
    <w:rsid w:val="00D16C87"/>
    <w:rsid w:val="00D16F18"/>
    <w:rsid w:val="00D17E5D"/>
    <w:rsid w:val="00D21DB1"/>
    <w:rsid w:val="00D22E6F"/>
    <w:rsid w:val="00D23D99"/>
    <w:rsid w:val="00D244E3"/>
    <w:rsid w:val="00D262BA"/>
    <w:rsid w:val="00D26492"/>
    <w:rsid w:val="00D272A5"/>
    <w:rsid w:val="00D334FD"/>
    <w:rsid w:val="00D3414B"/>
    <w:rsid w:val="00D34A7A"/>
    <w:rsid w:val="00D34ED0"/>
    <w:rsid w:val="00D36C40"/>
    <w:rsid w:val="00D40D7A"/>
    <w:rsid w:val="00D42A0B"/>
    <w:rsid w:val="00D4481A"/>
    <w:rsid w:val="00D47DD9"/>
    <w:rsid w:val="00D53473"/>
    <w:rsid w:val="00D56A18"/>
    <w:rsid w:val="00D572CC"/>
    <w:rsid w:val="00D6007E"/>
    <w:rsid w:val="00D6187F"/>
    <w:rsid w:val="00D63B57"/>
    <w:rsid w:val="00D72942"/>
    <w:rsid w:val="00D73A67"/>
    <w:rsid w:val="00D740B4"/>
    <w:rsid w:val="00D74158"/>
    <w:rsid w:val="00D74F09"/>
    <w:rsid w:val="00D76E81"/>
    <w:rsid w:val="00D7730E"/>
    <w:rsid w:val="00D83F1C"/>
    <w:rsid w:val="00D859F0"/>
    <w:rsid w:val="00D87453"/>
    <w:rsid w:val="00D921DB"/>
    <w:rsid w:val="00D939BC"/>
    <w:rsid w:val="00D948AC"/>
    <w:rsid w:val="00DA2F27"/>
    <w:rsid w:val="00DA3247"/>
    <w:rsid w:val="00DA48FA"/>
    <w:rsid w:val="00DA7CE4"/>
    <w:rsid w:val="00DB03CB"/>
    <w:rsid w:val="00DB0777"/>
    <w:rsid w:val="00DB199D"/>
    <w:rsid w:val="00DB399E"/>
    <w:rsid w:val="00DC1641"/>
    <w:rsid w:val="00DC268C"/>
    <w:rsid w:val="00DC3BFB"/>
    <w:rsid w:val="00DC5B32"/>
    <w:rsid w:val="00DC73CA"/>
    <w:rsid w:val="00DD2F49"/>
    <w:rsid w:val="00DD497B"/>
    <w:rsid w:val="00DD5A9A"/>
    <w:rsid w:val="00DE25F8"/>
    <w:rsid w:val="00DE4544"/>
    <w:rsid w:val="00DF0730"/>
    <w:rsid w:val="00DF3365"/>
    <w:rsid w:val="00DF3861"/>
    <w:rsid w:val="00DF4420"/>
    <w:rsid w:val="00E002AA"/>
    <w:rsid w:val="00E02CDC"/>
    <w:rsid w:val="00E0703C"/>
    <w:rsid w:val="00E127ED"/>
    <w:rsid w:val="00E127FF"/>
    <w:rsid w:val="00E15B89"/>
    <w:rsid w:val="00E161E7"/>
    <w:rsid w:val="00E22C8C"/>
    <w:rsid w:val="00E260DA"/>
    <w:rsid w:val="00E2640C"/>
    <w:rsid w:val="00E27E9F"/>
    <w:rsid w:val="00E30959"/>
    <w:rsid w:val="00E31685"/>
    <w:rsid w:val="00E34CD4"/>
    <w:rsid w:val="00E42C38"/>
    <w:rsid w:val="00E42E95"/>
    <w:rsid w:val="00E43408"/>
    <w:rsid w:val="00E44818"/>
    <w:rsid w:val="00E47AAA"/>
    <w:rsid w:val="00E507D9"/>
    <w:rsid w:val="00E50C62"/>
    <w:rsid w:val="00E559CB"/>
    <w:rsid w:val="00E63099"/>
    <w:rsid w:val="00E648A6"/>
    <w:rsid w:val="00E648EF"/>
    <w:rsid w:val="00E66B81"/>
    <w:rsid w:val="00E71114"/>
    <w:rsid w:val="00E7245A"/>
    <w:rsid w:val="00E84359"/>
    <w:rsid w:val="00E8737F"/>
    <w:rsid w:val="00E91D1D"/>
    <w:rsid w:val="00E97116"/>
    <w:rsid w:val="00E97E66"/>
    <w:rsid w:val="00EA2B8A"/>
    <w:rsid w:val="00EA4109"/>
    <w:rsid w:val="00EA5F37"/>
    <w:rsid w:val="00EA6865"/>
    <w:rsid w:val="00EB46E5"/>
    <w:rsid w:val="00EB4E7D"/>
    <w:rsid w:val="00EC2CAE"/>
    <w:rsid w:val="00EC4A94"/>
    <w:rsid w:val="00EC76E6"/>
    <w:rsid w:val="00ED0C07"/>
    <w:rsid w:val="00ED54B2"/>
    <w:rsid w:val="00EE39BB"/>
    <w:rsid w:val="00EE4462"/>
    <w:rsid w:val="00EE4E8A"/>
    <w:rsid w:val="00EF0EE1"/>
    <w:rsid w:val="00EF1078"/>
    <w:rsid w:val="00EF1121"/>
    <w:rsid w:val="00EF4B43"/>
    <w:rsid w:val="00F04794"/>
    <w:rsid w:val="00F111F0"/>
    <w:rsid w:val="00F13515"/>
    <w:rsid w:val="00F16736"/>
    <w:rsid w:val="00F176EB"/>
    <w:rsid w:val="00F22A5F"/>
    <w:rsid w:val="00F30B69"/>
    <w:rsid w:val="00F315BB"/>
    <w:rsid w:val="00F32792"/>
    <w:rsid w:val="00F34CA2"/>
    <w:rsid w:val="00F35765"/>
    <w:rsid w:val="00F47D2C"/>
    <w:rsid w:val="00F519D8"/>
    <w:rsid w:val="00F51B3E"/>
    <w:rsid w:val="00F54747"/>
    <w:rsid w:val="00F5580E"/>
    <w:rsid w:val="00F558BB"/>
    <w:rsid w:val="00F55CF7"/>
    <w:rsid w:val="00F56C6A"/>
    <w:rsid w:val="00F74693"/>
    <w:rsid w:val="00F77FEF"/>
    <w:rsid w:val="00F82E34"/>
    <w:rsid w:val="00F8590B"/>
    <w:rsid w:val="00F90A90"/>
    <w:rsid w:val="00FA45C8"/>
    <w:rsid w:val="00FA7C27"/>
    <w:rsid w:val="00FB1C17"/>
    <w:rsid w:val="00FB254E"/>
    <w:rsid w:val="00FB59B2"/>
    <w:rsid w:val="00FD078D"/>
    <w:rsid w:val="00FD38A6"/>
    <w:rsid w:val="00FE182E"/>
    <w:rsid w:val="00FE3DFD"/>
    <w:rsid w:val="00FE6C3A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72C7"/>
  <w15:docId w15:val="{1C4ACE05-2A3F-420D-9BD2-D4A7A5C5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F2C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43F2C"/>
    <w:pPr>
      <w:keepNext/>
      <w:keepLines/>
      <w:widowControl/>
      <w:adjustRightInd/>
      <w:spacing w:before="360" w:after="360" w:line="240" w:lineRule="auto"/>
      <w:contextualSpacing/>
      <w:jc w:val="center"/>
      <w:textAlignment w:val="auto"/>
      <w:outlineLvl w:val="0"/>
    </w:pPr>
    <w:rPr>
      <w:bCs/>
      <w:sz w:val="30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43F2C"/>
    <w:rPr>
      <w:rFonts w:ascii="Times New Roman" w:eastAsia="Times New Roman" w:hAnsi="Times New Roman" w:cs="Times New Roman"/>
      <w:bCs/>
      <w:sz w:val="30"/>
      <w:szCs w:val="28"/>
    </w:rPr>
  </w:style>
  <w:style w:type="paragraph" w:styleId="a3">
    <w:name w:val="header"/>
    <w:basedOn w:val="a"/>
    <w:link w:val="a4"/>
    <w:uiPriority w:val="99"/>
    <w:unhideWhenUsed/>
    <w:rsid w:val="00243F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rsid w:val="00243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43F2C"/>
    <w:pPr>
      <w:widowControl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a5">
    <w:name w:val="Заголовок документа"/>
    <w:link w:val="a6"/>
    <w:qFormat/>
    <w:rsid w:val="00243F2C"/>
    <w:pPr>
      <w:spacing w:after="440"/>
      <w:contextualSpacing/>
      <w:jc w:val="center"/>
    </w:pPr>
    <w:rPr>
      <w:rFonts w:ascii="Times New Roman" w:eastAsia="Times New Roman" w:hAnsi="Times New Roman"/>
      <w:b/>
      <w:bCs/>
      <w:spacing w:val="40"/>
      <w:sz w:val="30"/>
      <w:szCs w:val="28"/>
      <w:lang w:val="ru-RU"/>
    </w:rPr>
  </w:style>
  <w:style w:type="character" w:customStyle="1" w:styleId="a6">
    <w:name w:val="Заголовок документа Знак"/>
    <w:link w:val="a5"/>
    <w:rsid w:val="00243F2C"/>
    <w:rPr>
      <w:rFonts w:ascii="Times New Roman" w:eastAsia="Times New Roman" w:hAnsi="Times New Roman" w:cs="Times New Roman"/>
      <w:b/>
      <w:bCs/>
      <w:spacing w:val="40"/>
      <w:sz w:val="30"/>
      <w:szCs w:val="28"/>
    </w:rPr>
  </w:style>
  <w:style w:type="paragraph" w:customStyle="1" w:styleId="a7">
    <w:name w:val="Обычный с номером"/>
    <w:basedOn w:val="a"/>
    <w:link w:val="a8"/>
    <w:qFormat/>
    <w:rsid w:val="001A7B68"/>
    <w:pPr>
      <w:widowControl/>
      <w:adjustRightInd/>
      <w:spacing w:after="120" w:line="360" w:lineRule="auto"/>
      <w:ind w:firstLine="709"/>
      <w:textAlignment w:val="auto"/>
      <w:outlineLvl w:val="2"/>
    </w:pPr>
    <w:rPr>
      <w:color w:val="000000"/>
      <w:sz w:val="30"/>
      <w:szCs w:val="30"/>
      <w:lang w:val="x-none" w:eastAsia="x-none"/>
    </w:rPr>
  </w:style>
  <w:style w:type="character" w:customStyle="1" w:styleId="a8">
    <w:name w:val="Обычный с номером Знак"/>
    <w:link w:val="a7"/>
    <w:rsid w:val="001A7B68"/>
    <w:rPr>
      <w:rFonts w:ascii="Times New Roman" w:eastAsia="Times New Roman" w:hAnsi="Times New Roman" w:cs="Times New Roman"/>
      <w:color w:val="000000"/>
      <w:sz w:val="30"/>
      <w:szCs w:val="30"/>
      <w:lang w:val="x-none" w:eastAsia="x-none"/>
    </w:rPr>
  </w:style>
  <w:style w:type="character" w:styleId="a9">
    <w:name w:val="annotation reference"/>
    <w:uiPriority w:val="99"/>
    <w:semiHidden/>
    <w:unhideWhenUsed/>
    <w:rsid w:val="000743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43F8"/>
    <w:pPr>
      <w:spacing w:line="240" w:lineRule="auto"/>
    </w:pPr>
  </w:style>
  <w:style w:type="character" w:customStyle="1" w:styleId="ab">
    <w:name w:val="Текст примечания Знак"/>
    <w:link w:val="aa"/>
    <w:uiPriority w:val="99"/>
    <w:semiHidden/>
    <w:rsid w:val="00074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43F8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0743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743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0743F8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Revision"/>
    <w:hidden/>
    <w:uiPriority w:val="99"/>
    <w:semiHidden/>
    <w:rsid w:val="000743F8"/>
    <w:rPr>
      <w:rFonts w:ascii="Times New Roman" w:eastAsia="Times New Roman" w:hAnsi="Times New Roman"/>
      <w:lang w:val="ru-RU" w:eastAsia="ru-RU"/>
    </w:rPr>
  </w:style>
  <w:style w:type="paragraph" w:customStyle="1" w:styleId="af1">
    <w:name w:val="ПВД_Обычный с номером"/>
    <w:basedOn w:val="a"/>
    <w:qFormat/>
    <w:rsid w:val="005A0705"/>
    <w:pPr>
      <w:spacing w:line="360" w:lineRule="auto"/>
      <w:ind w:firstLine="709"/>
    </w:pPr>
    <w:rPr>
      <w:sz w:val="30"/>
      <w:lang w:val="en-US" w:eastAsia="x-none"/>
    </w:rPr>
  </w:style>
  <w:style w:type="paragraph" w:customStyle="1" w:styleId="af2">
    <w:name w:val="_Основной с красной строки"/>
    <w:link w:val="af3"/>
    <w:qFormat/>
    <w:rsid w:val="005A0705"/>
    <w:pPr>
      <w:widowControl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f3">
    <w:name w:val="_Основной с красной строки Знак"/>
    <w:link w:val="af2"/>
    <w:rsid w:val="005A070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f4">
    <w:name w:val="Табл. Заголовок"/>
    <w:uiPriority w:val="99"/>
    <w:qFormat/>
    <w:rsid w:val="0083321B"/>
    <w:pPr>
      <w:keepNext/>
      <w:keepLines/>
      <w:jc w:val="center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af5">
    <w:name w:val="Табл. нумерация"/>
    <w:basedOn w:val="a7"/>
    <w:link w:val="af6"/>
    <w:qFormat/>
    <w:rsid w:val="0083321B"/>
    <w:pPr>
      <w:keepNext/>
      <w:keepLines/>
      <w:spacing w:before="240" w:after="240" w:line="240" w:lineRule="auto"/>
      <w:ind w:firstLine="0"/>
      <w:jc w:val="right"/>
      <w:outlineLvl w:val="9"/>
    </w:pPr>
    <w:rPr>
      <w:szCs w:val="24"/>
    </w:rPr>
  </w:style>
  <w:style w:type="paragraph" w:customStyle="1" w:styleId="af7">
    <w:name w:val="Табл. название"/>
    <w:basedOn w:val="a"/>
    <w:link w:val="af8"/>
    <w:qFormat/>
    <w:rsid w:val="0083321B"/>
    <w:pPr>
      <w:keepNext/>
      <w:widowControl/>
      <w:adjustRightInd/>
      <w:spacing w:after="120" w:line="240" w:lineRule="auto"/>
      <w:jc w:val="center"/>
      <w:textAlignment w:val="auto"/>
    </w:pPr>
    <w:rPr>
      <w:rFonts w:cs="Arial"/>
      <w:bCs/>
      <w:color w:val="000000"/>
      <w:sz w:val="30"/>
    </w:rPr>
  </w:style>
  <w:style w:type="character" w:customStyle="1" w:styleId="af6">
    <w:name w:val="Табл. нумерация Знак"/>
    <w:link w:val="af5"/>
    <w:rsid w:val="0083321B"/>
    <w:rPr>
      <w:rFonts w:ascii="Times New Roman" w:eastAsia="Times New Roman" w:hAnsi="Times New Roman"/>
      <w:color w:val="000000"/>
      <w:sz w:val="30"/>
      <w:szCs w:val="24"/>
      <w:lang w:val="x-none" w:eastAsia="x-none"/>
    </w:rPr>
  </w:style>
  <w:style w:type="character" w:customStyle="1" w:styleId="af8">
    <w:name w:val="Табл. название Знак"/>
    <w:link w:val="af7"/>
    <w:rsid w:val="0083321B"/>
    <w:rPr>
      <w:rFonts w:ascii="Times New Roman" w:eastAsia="Times New Roman" w:hAnsi="Times New Roman" w:cs="Arial"/>
      <w:bCs/>
      <w:color w:val="000000"/>
      <w:sz w:val="30"/>
    </w:rPr>
  </w:style>
  <w:style w:type="paragraph" w:styleId="af9">
    <w:name w:val="footer"/>
    <w:basedOn w:val="a"/>
    <w:link w:val="afa"/>
    <w:uiPriority w:val="99"/>
    <w:unhideWhenUsed/>
    <w:rsid w:val="00223AE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223AE4"/>
    <w:rPr>
      <w:rFonts w:ascii="Times New Roman" w:eastAsia="Times New Roman" w:hAnsi="Times New Roman"/>
    </w:rPr>
  </w:style>
  <w:style w:type="paragraph" w:styleId="afb">
    <w:name w:val="footnote text"/>
    <w:basedOn w:val="a"/>
    <w:link w:val="afc"/>
    <w:uiPriority w:val="99"/>
    <w:semiHidden/>
    <w:unhideWhenUsed/>
    <w:rsid w:val="00385A8F"/>
    <w:pPr>
      <w:spacing w:line="240" w:lineRule="auto"/>
    </w:pPr>
  </w:style>
  <w:style w:type="character" w:customStyle="1" w:styleId="afc">
    <w:name w:val="Текст сноски Знак"/>
    <w:basedOn w:val="a0"/>
    <w:link w:val="afb"/>
    <w:uiPriority w:val="99"/>
    <w:semiHidden/>
    <w:rsid w:val="00385A8F"/>
    <w:rPr>
      <w:rFonts w:ascii="Times New Roman" w:eastAsia="Times New Roman" w:hAnsi="Times New Roman"/>
      <w:lang w:val="ru-RU" w:eastAsia="ru-RU"/>
    </w:rPr>
  </w:style>
  <w:style w:type="character" w:styleId="afd">
    <w:name w:val="footnote reference"/>
    <w:basedOn w:val="a0"/>
    <w:uiPriority w:val="99"/>
    <w:semiHidden/>
    <w:unhideWhenUsed/>
    <w:rsid w:val="00385A8F"/>
    <w:rPr>
      <w:vertAlign w:val="superscript"/>
    </w:rPr>
  </w:style>
  <w:style w:type="paragraph" w:customStyle="1" w:styleId="afe">
    <w:name w:val="Обычный с красной строки"/>
    <w:basedOn w:val="a"/>
    <w:link w:val="aff"/>
    <w:qFormat/>
    <w:rsid w:val="00EE4E8A"/>
    <w:pPr>
      <w:widowControl/>
      <w:adjustRightInd/>
      <w:spacing w:line="360" w:lineRule="auto"/>
      <w:ind w:firstLine="709"/>
      <w:textAlignment w:val="auto"/>
    </w:pPr>
    <w:rPr>
      <w:color w:val="000000"/>
      <w:sz w:val="30"/>
      <w:szCs w:val="24"/>
      <w:lang w:val="x-none" w:eastAsia="x-none"/>
    </w:rPr>
  </w:style>
  <w:style w:type="character" w:customStyle="1" w:styleId="aff">
    <w:name w:val="Обычный с красной строки Знак"/>
    <w:link w:val="afe"/>
    <w:rsid w:val="00EE4E8A"/>
    <w:rPr>
      <w:rFonts w:ascii="Times New Roman" w:eastAsia="Times New Roman" w:hAnsi="Times New Roman"/>
      <w:color w:val="000000"/>
      <w:sz w:val="30"/>
      <w:szCs w:val="24"/>
      <w:lang w:val="x-none" w:eastAsia="x-none"/>
    </w:rPr>
  </w:style>
  <w:style w:type="paragraph" w:styleId="aff0">
    <w:name w:val="List Paragraph"/>
    <w:basedOn w:val="a"/>
    <w:uiPriority w:val="34"/>
    <w:qFormat/>
    <w:rsid w:val="001B19B2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table" w:styleId="aff1">
    <w:name w:val="Table Grid"/>
    <w:basedOn w:val="a1"/>
    <w:uiPriority w:val="59"/>
    <w:rsid w:val="007A15FF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Гриф"/>
    <w:basedOn w:val="a"/>
    <w:qFormat/>
    <w:rsid w:val="00CC2B6D"/>
    <w:pPr>
      <w:widowControl/>
      <w:adjustRightInd/>
      <w:spacing w:line="240" w:lineRule="auto"/>
      <w:jc w:val="center"/>
      <w:textAlignment w:val="auto"/>
    </w:pPr>
    <w:rPr>
      <w:rFonts w:eastAsiaTheme="minorHAnsi"/>
      <w:sz w:val="30"/>
      <w:szCs w:val="30"/>
      <w:lang w:eastAsia="en-US"/>
    </w:rPr>
  </w:style>
  <w:style w:type="table" w:customStyle="1" w:styleId="2">
    <w:name w:val="Сетка таблицы2"/>
    <w:basedOn w:val="a1"/>
    <w:next w:val="aff1"/>
    <w:uiPriority w:val="59"/>
    <w:rsid w:val="00CC2B6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"/>
    <w:basedOn w:val="a"/>
    <w:link w:val="aff4"/>
    <w:uiPriority w:val="1"/>
    <w:qFormat/>
    <w:rsid w:val="002157B9"/>
    <w:pPr>
      <w:adjustRightInd/>
      <w:spacing w:line="240" w:lineRule="auto"/>
      <w:jc w:val="left"/>
      <w:textAlignment w:val="auto"/>
    </w:pPr>
    <w:rPr>
      <w:sz w:val="30"/>
      <w:szCs w:val="30"/>
      <w:lang w:val="en-US" w:eastAsia="en-US"/>
    </w:rPr>
  </w:style>
  <w:style w:type="character" w:customStyle="1" w:styleId="aff4">
    <w:name w:val="Основной текст Знак"/>
    <w:basedOn w:val="a0"/>
    <w:link w:val="aff3"/>
    <w:uiPriority w:val="1"/>
    <w:rsid w:val="002157B9"/>
    <w:rPr>
      <w:rFonts w:ascii="Times New Roman" w:eastAsia="Times New Roman" w:hAnsi="Times New Roman"/>
      <w:sz w:val="30"/>
      <w:szCs w:val="30"/>
    </w:rPr>
  </w:style>
  <w:style w:type="paragraph" w:customStyle="1" w:styleId="aff5">
    <w:name w:val="Табл. Влево"/>
    <w:link w:val="aff6"/>
    <w:qFormat/>
    <w:rsid w:val="008E27CC"/>
    <w:pPr>
      <w:spacing w:line="264" w:lineRule="auto"/>
    </w:pPr>
    <w:rPr>
      <w:rFonts w:ascii="Times New Roman" w:eastAsia="Times New Roman" w:hAnsi="Times New Roman" w:cs="Arial"/>
      <w:bCs/>
      <w:sz w:val="24"/>
      <w:lang w:val="ru-RU" w:eastAsia="ru-RU"/>
    </w:rPr>
  </w:style>
  <w:style w:type="character" w:customStyle="1" w:styleId="aff6">
    <w:name w:val="Табл. Влево Знак"/>
    <w:basedOn w:val="a0"/>
    <w:link w:val="aff5"/>
    <w:rsid w:val="008E27CC"/>
    <w:rPr>
      <w:rFonts w:ascii="Times New Roman" w:eastAsia="Times New Roman" w:hAnsi="Times New Roman" w:cs="Arial"/>
      <w:bCs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AEC79-B343-434A-98EF-1DBB6130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8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10137</CharactersWithSpaces>
  <SharedDoc>false</SharedDoc>
  <HLinks>
    <vt:vector size="6" baseType="variant">
      <vt:variant>
        <vt:i4>8257590</vt:i4>
      </vt:variant>
      <vt:variant>
        <vt:i4>0</vt:i4>
      </vt:variant>
      <vt:variant>
        <vt:i4>0</vt:i4>
      </vt:variant>
      <vt:variant>
        <vt:i4>5</vt:i4>
      </vt:variant>
      <vt:variant>
        <vt:lpwstr>http://www.w3.org/TR/2000/REC-xml-20001006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55</cp:revision>
  <cp:lastPrinted>2019-04-03T11:15:00Z</cp:lastPrinted>
  <dcterms:created xsi:type="dcterms:W3CDTF">2023-10-17T06:50:00Z</dcterms:created>
  <dcterms:modified xsi:type="dcterms:W3CDTF">2024-01-19T11:51:00Z</dcterms:modified>
</cp:coreProperties>
</file>